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14E5A77D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7150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43D0" w14:textId="321F84F3" w:rsidR="00D12F5B" w:rsidRPr="007C2621" w:rsidRDefault="00176281" w:rsidP="00C3655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D12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D12F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F5B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2ACF264CD6AF5D4290C7A864E228DF79"/>
                                </w:placeholder>
                              </w:sdtPr>
                              <w:sdtEndPr/>
                              <w:sdtContent>
                                <w:r w:rsidR="00A91408" w:rsidRPr="00A9140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1108013049</w:t>
                                </w:r>
                              </w:sdtContent>
                            </w:sdt>
                            <w:r w:rsidR="00D12F5B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7D55E5AE" w:rsidR="00D12F5B" w:rsidRPr="007C2621" w:rsidRDefault="0017628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12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D12F5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(Certificate: Digital Video)   </w:t>
                            </w:r>
                          </w:p>
                          <w:p w14:paraId="074F2863" w14:textId="77777777" w:rsidR="00D12F5B" w:rsidRPr="00C51D64" w:rsidRDefault="00D12F5B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" fillcolor="#1f3763 [1608]" strokecolor="#41719c" strokeweight="1pt">
                <v:textbox>
                  <w:txbxContent>
                    <w:p w14:paraId="695143D0" w14:textId="321F84F3" w:rsidR="00D12F5B" w:rsidRPr="007C2621" w:rsidRDefault="00176281" w:rsidP="00C3655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D12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D12F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12F5B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2ACF264CD6AF5D4290C7A864E228DF79"/>
                          </w:placeholder>
                        </w:sdtPr>
                        <w:sdtEndPr/>
                        <w:sdtContent>
                          <w:r w:rsidR="00A91408" w:rsidRPr="00A9140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1108013049</w:t>
                          </w:r>
                        </w:sdtContent>
                      </w:sdt>
                      <w:r w:rsidR="00D12F5B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7D55E5AE" w:rsidR="00D12F5B" w:rsidRPr="007C2621" w:rsidRDefault="0017628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12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D12F5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(Certificate: Digital Video)   </w:t>
                      </w:r>
                    </w:p>
                    <w:p w14:paraId="074F2863" w14:textId="77777777" w:rsidR="00D12F5B" w:rsidRPr="00C51D64" w:rsidRDefault="00D12F5B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3C77AD3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579970F3" w14:textId="77777777" w:rsidR="00176281" w:rsidRDefault="00176281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563C0505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E4DC18D" w14:textId="575FF4E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0D38EE">
        <w:rPr>
          <w:b/>
        </w:rPr>
        <w:t xml:space="preserve"> </w:t>
      </w:r>
      <w:hyperlink r:id="rId7" w:history="1">
        <w:r w:rsidR="002B7EC7" w:rsidRPr="00C84E65">
          <w:rPr>
            <w:rStyle w:val="Hyperlink"/>
            <w:b/>
          </w:rPr>
          <w:t>https://bluegrass.kctcs.edu/education-training/program-finder/information-management-design.aspx</w:t>
        </w:r>
      </w:hyperlink>
      <w:r w:rsidR="002B7EC7"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B44317">
        <w:tc>
          <w:tcPr>
            <w:tcW w:w="4495" w:type="dxa"/>
          </w:tcPr>
          <w:p w14:paraId="07791B4B" w14:textId="1DB95238" w:rsidR="00756D7D" w:rsidRPr="004617A5" w:rsidRDefault="0075396C" w:rsidP="005675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</w:t>
            </w:r>
            <w:r w:rsidRPr="00E27399">
              <w:rPr>
                <w:sz w:val="20"/>
                <w:szCs w:val="20"/>
              </w:rPr>
              <w:t xml:space="preserve"> Raster Design with Adobe Photoshop</w:t>
            </w:r>
          </w:p>
        </w:tc>
        <w:tc>
          <w:tcPr>
            <w:tcW w:w="900" w:type="dxa"/>
          </w:tcPr>
          <w:p w14:paraId="4C18B41C" w14:textId="557DF1B8" w:rsidR="00756D7D" w:rsidRPr="004617A5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322A29C0" w:rsidR="00756D7D" w:rsidRPr="00E33456" w:rsidRDefault="0075396C" w:rsidP="00DD19A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DD19A6">
              <w:rPr>
                <w:sz w:val="20"/>
                <w:szCs w:val="20"/>
              </w:rPr>
              <w:t>Special Instructions on P</w:t>
            </w:r>
            <w:r>
              <w:rPr>
                <w:sz w:val="20"/>
                <w:szCs w:val="20"/>
              </w:rPr>
              <w:t>age 2</w:t>
            </w:r>
          </w:p>
        </w:tc>
      </w:tr>
      <w:tr w:rsidR="00B138B2" w:rsidRPr="00E33456" w14:paraId="7020453E" w14:textId="77777777" w:rsidTr="00B44317">
        <w:tc>
          <w:tcPr>
            <w:tcW w:w="4495" w:type="dxa"/>
          </w:tcPr>
          <w:p w14:paraId="6FE4CCC6" w14:textId="4CED948F" w:rsidR="00B138B2" w:rsidRPr="004617A5" w:rsidRDefault="00D12F5B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900" w:type="dxa"/>
          </w:tcPr>
          <w:p w14:paraId="3790B95F" w14:textId="4EE3D371" w:rsidR="00B138B2" w:rsidRPr="004617A5" w:rsidRDefault="00B44317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617A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B138B2" w:rsidRPr="00E33456" w:rsidRDefault="00B138B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579D5432" w:rsidR="00B138B2" w:rsidRPr="00E33456" w:rsidRDefault="00B138B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B44317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47F074C2" w:rsidR="00756D7D" w:rsidRPr="00756D7D" w:rsidRDefault="006845D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0B973FC3" w:rsidR="00756D7D" w:rsidRPr="003E2E14" w:rsidRDefault="006845D0" w:rsidP="008F0D9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255 Digital Video Editing II</w:t>
            </w:r>
          </w:p>
        </w:tc>
        <w:tc>
          <w:tcPr>
            <w:tcW w:w="900" w:type="dxa"/>
          </w:tcPr>
          <w:p w14:paraId="5269FA4D" w14:textId="1D36C4F9" w:rsidR="00756D7D" w:rsidRPr="003E2E14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5BC9308F" w:rsidR="00756D7D" w:rsidRPr="00E33456" w:rsidRDefault="00DD19A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Special Instructions on Page 2</w:t>
            </w:r>
          </w:p>
        </w:tc>
      </w:tr>
      <w:tr w:rsidR="00602F65" w:rsidRPr="00E33456" w14:paraId="6D4E5E2D" w14:textId="77777777" w:rsidTr="00852711">
        <w:tc>
          <w:tcPr>
            <w:tcW w:w="4495" w:type="dxa"/>
          </w:tcPr>
          <w:p w14:paraId="187FE1CB" w14:textId="260B7C1D" w:rsidR="00602F65" w:rsidRPr="003E2E14" w:rsidRDefault="006845D0" w:rsidP="006845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258 Visual Effects for Video</w:t>
            </w:r>
          </w:p>
        </w:tc>
        <w:tc>
          <w:tcPr>
            <w:tcW w:w="900" w:type="dxa"/>
          </w:tcPr>
          <w:p w14:paraId="7D05E356" w14:textId="714FAFE3" w:rsidR="00602F65" w:rsidRPr="003E2E14" w:rsidRDefault="00B44317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E2E1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602F65" w:rsidRPr="00E33456" w:rsidRDefault="00602F65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08ECD360" w:rsidR="00602F65" w:rsidRPr="00E33456" w:rsidRDefault="00602F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A91408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3E8BB374" w:rsidR="00756D7D" w:rsidRPr="00756D7D" w:rsidRDefault="006845D0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  <w:tr w:rsidR="00EC7C40" w14:paraId="4019AB7D" w14:textId="77777777" w:rsidTr="00A91408">
        <w:tc>
          <w:tcPr>
            <w:tcW w:w="4495" w:type="dxa"/>
            <w:hideMark/>
          </w:tcPr>
          <w:p w14:paraId="0EE8185C" w14:textId="77777777" w:rsidR="00EC7C40" w:rsidRDefault="00EC7C40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8FB3E09" w14:textId="561F13E5" w:rsidR="00EC7C40" w:rsidRDefault="00A91408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7DD73" w14:textId="77777777" w:rsidR="00EC7C40" w:rsidRDefault="00EC7C40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475A1F" w14:textId="77777777" w:rsidR="00EC7C40" w:rsidRDefault="00EC7C40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8592CD4" w14:textId="77777777" w:rsidR="00EC7C40" w:rsidRDefault="00EC7C40" w:rsidP="001365F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6C3BCFD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91408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4DA1C32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9140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1C75B990" w:rsidR="00CA5A30" w:rsidRDefault="00CA5A30">
      <w:pPr>
        <w:rPr>
          <w:b/>
        </w:rPr>
      </w:pPr>
    </w:p>
    <w:p w14:paraId="6CA46E4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13E3F4A5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53741CB" w14:textId="0A908C4B" w:rsidR="009304C3" w:rsidRPr="001B43D5" w:rsidRDefault="009304C3" w:rsidP="00F65ADA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Course Rotation </w:t>
            </w:r>
            <w:r w:rsidR="00F65ADA">
              <w:rPr>
                <w:b/>
              </w:rPr>
              <w:t>Schedule</w:t>
            </w:r>
          </w:p>
        </w:tc>
      </w:tr>
      <w:tr w:rsidR="009304C3" w14:paraId="271F5966" w14:textId="77777777" w:rsidTr="00334C02">
        <w:trPr>
          <w:trHeight w:val="246"/>
        </w:trPr>
        <w:tc>
          <w:tcPr>
            <w:tcW w:w="2237" w:type="dxa"/>
          </w:tcPr>
          <w:p w14:paraId="2B2D2700" w14:textId="24FA086E" w:rsidR="009304C3" w:rsidRPr="00C546F9" w:rsidRDefault="00021935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Spring only</w:t>
            </w:r>
          </w:p>
        </w:tc>
        <w:tc>
          <w:tcPr>
            <w:tcW w:w="8549" w:type="dxa"/>
          </w:tcPr>
          <w:p w14:paraId="7E3DE24B" w14:textId="158E4D1F" w:rsidR="009304C3" w:rsidRPr="00C546F9" w:rsidRDefault="006845D0" w:rsidP="00334C02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IMD 255 Digital Video Editing II</w:t>
            </w:r>
          </w:p>
        </w:tc>
      </w:tr>
      <w:tr w:rsidR="009304C3" w14:paraId="51EB5802" w14:textId="77777777" w:rsidTr="00334C02">
        <w:trPr>
          <w:trHeight w:val="246"/>
        </w:trPr>
        <w:tc>
          <w:tcPr>
            <w:tcW w:w="2237" w:type="dxa"/>
          </w:tcPr>
          <w:p w14:paraId="78B56529" w14:textId="580100F5" w:rsidR="009304C3" w:rsidRPr="00C546F9" w:rsidRDefault="006845D0" w:rsidP="00334C02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Spring only</w:t>
            </w:r>
          </w:p>
        </w:tc>
        <w:tc>
          <w:tcPr>
            <w:tcW w:w="8549" w:type="dxa"/>
          </w:tcPr>
          <w:p w14:paraId="61F6BE31" w14:textId="320CBD63" w:rsidR="009304C3" w:rsidRPr="00C546F9" w:rsidRDefault="006845D0" w:rsidP="00334C02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IMD 258 Visual Effects for Video</w:t>
            </w:r>
          </w:p>
        </w:tc>
      </w:tr>
      <w:tr w:rsidR="009304C3" w14:paraId="5030C966" w14:textId="77777777" w:rsidTr="00334C02">
        <w:trPr>
          <w:trHeight w:val="246"/>
        </w:trPr>
        <w:tc>
          <w:tcPr>
            <w:tcW w:w="2237" w:type="dxa"/>
          </w:tcPr>
          <w:p w14:paraId="4C9C2861" w14:textId="398E8CB9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DC60169" w14:textId="22852EBC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3D39D5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F073D9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159B952" w14:textId="77777777" w:rsidTr="00334C02">
        <w:trPr>
          <w:trHeight w:val="1383"/>
        </w:trPr>
        <w:tc>
          <w:tcPr>
            <w:tcW w:w="10560" w:type="dxa"/>
          </w:tcPr>
          <w:p w14:paraId="2FFC6618" w14:textId="77777777" w:rsidR="0075396C" w:rsidRDefault="0075396C" w:rsidP="0075396C">
            <w:pPr>
              <w:rPr>
                <w:sz w:val="20"/>
                <w:szCs w:val="20"/>
              </w:rPr>
            </w:pPr>
          </w:p>
          <w:p w14:paraId="7D926CB4" w14:textId="6E0C1817" w:rsidR="00B15E9E" w:rsidRPr="0075396C" w:rsidRDefault="0075396C" w:rsidP="007539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Students working on the </w:t>
            </w:r>
            <w:r w:rsidR="006845D0">
              <w:rPr>
                <w:color w:val="000000"/>
                <w:sz w:val="20"/>
                <w:szCs w:val="20"/>
                <w:shd w:val="clear" w:color="auto" w:fill="FFFFFF"/>
              </w:rPr>
              <w:t>digital video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certificate may need the consent of instructor or program coordinator to enroll in certain classes.  Please contact the IMD coordinator for more information</w:t>
            </w:r>
            <w:r w:rsidR="002C6375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and to register</w:t>
            </w:r>
            <w:r w:rsidR="002C6375">
              <w:rPr>
                <w:color w:val="000000"/>
                <w:sz w:val="20"/>
                <w:szCs w:val="20"/>
                <w:shd w:val="clear" w:color="auto" w:fill="FFFFFF"/>
              </w:rPr>
              <w:t xml:space="preserve"> for these classes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48866C" w14:textId="6063730E" w:rsidR="00B15E9E" w:rsidRDefault="00B15E9E" w:rsidP="007D5855"/>
        </w:tc>
      </w:tr>
    </w:tbl>
    <w:p w14:paraId="7A2761B1" w14:textId="77777777" w:rsidR="00852711" w:rsidRDefault="00852711" w:rsidP="006636F0"/>
    <w:p w14:paraId="53DBBA83" w14:textId="77777777" w:rsidR="001B43D5" w:rsidRDefault="001B43D5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D12F5B" w:rsidRDefault="00D12F5B" w:rsidP="006636F0">
      <w:r>
        <w:separator/>
      </w:r>
    </w:p>
  </w:endnote>
  <w:endnote w:type="continuationSeparator" w:id="0">
    <w:p w14:paraId="4ABCA745" w14:textId="77777777" w:rsidR="00D12F5B" w:rsidRDefault="00D12F5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7341790C" w:rsidR="00D12F5B" w:rsidRPr="006636F0" w:rsidRDefault="00D12F5B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B45D0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AB45D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B45D0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D12F5B" w:rsidRDefault="00D12F5B" w:rsidP="006636F0">
      <w:r>
        <w:separator/>
      </w:r>
    </w:p>
  </w:footnote>
  <w:footnote w:type="continuationSeparator" w:id="0">
    <w:p w14:paraId="07279CC9" w14:textId="77777777" w:rsidR="00D12F5B" w:rsidRDefault="00D12F5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935"/>
    <w:rsid w:val="00045051"/>
    <w:rsid w:val="000D38EE"/>
    <w:rsid w:val="00176281"/>
    <w:rsid w:val="00186EE9"/>
    <w:rsid w:val="001B43D5"/>
    <w:rsid w:val="001C2AC1"/>
    <w:rsid w:val="00240FAF"/>
    <w:rsid w:val="00257184"/>
    <w:rsid w:val="002B7EC7"/>
    <w:rsid w:val="002C0151"/>
    <w:rsid w:val="002C6375"/>
    <w:rsid w:val="002F3F67"/>
    <w:rsid w:val="00334C02"/>
    <w:rsid w:val="00362191"/>
    <w:rsid w:val="003714C3"/>
    <w:rsid w:val="00397B02"/>
    <w:rsid w:val="003A0917"/>
    <w:rsid w:val="003D490F"/>
    <w:rsid w:val="003E2E14"/>
    <w:rsid w:val="003E4490"/>
    <w:rsid w:val="0044270A"/>
    <w:rsid w:val="004617A5"/>
    <w:rsid w:val="004718F8"/>
    <w:rsid w:val="00477E42"/>
    <w:rsid w:val="004A4F63"/>
    <w:rsid w:val="00505B22"/>
    <w:rsid w:val="00521C11"/>
    <w:rsid w:val="0056754A"/>
    <w:rsid w:val="0059518E"/>
    <w:rsid w:val="005A110F"/>
    <w:rsid w:val="005C6CBD"/>
    <w:rsid w:val="005E258C"/>
    <w:rsid w:val="00602F65"/>
    <w:rsid w:val="006636F0"/>
    <w:rsid w:val="0067715F"/>
    <w:rsid w:val="006845D0"/>
    <w:rsid w:val="006E5C7C"/>
    <w:rsid w:val="007245D7"/>
    <w:rsid w:val="00746983"/>
    <w:rsid w:val="00753353"/>
    <w:rsid w:val="0075396C"/>
    <w:rsid w:val="00756D7D"/>
    <w:rsid w:val="0076441D"/>
    <w:rsid w:val="007C2621"/>
    <w:rsid w:val="007D5855"/>
    <w:rsid w:val="00811AE3"/>
    <w:rsid w:val="00822AB5"/>
    <w:rsid w:val="00850074"/>
    <w:rsid w:val="00852711"/>
    <w:rsid w:val="008904EC"/>
    <w:rsid w:val="008959A6"/>
    <w:rsid w:val="008A2396"/>
    <w:rsid w:val="008B5AEE"/>
    <w:rsid w:val="008E28D6"/>
    <w:rsid w:val="008E4DAD"/>
    <w:rsid w:val="008F0D3B"/>
    <w:rsid w:val="008F0D93"/>
    <w:rsid w:val="009304C3"/>
    <w:rsid w:val="009446DC"/>
    <w:rsid w:val="00967152"/>
    <w:rsid w:val="00A41F77"/>
    <w:rsid w:val="00A5083F"/>
    <w:rsid w:val="00A54CFD"/>
    <w:rsid w:val="00A84229"/>
    <w:rsid w:val="00A84FF1"/>
    <w:rsid w:val="00A91408"/>
    <w:rsid w:val="00AB45D0"/>
    <w:rsid w:val="00AC03A1"/>
    <w:rsid w:val="00AC6E81"/>
    <w:rsid w:val="00AD6A6B"/>
    <w:rsid w:val="00AD7EC7"/>
    <w:rsid w:val="00B138B2"/>
    <w:rsid w:val="00B15E9E"/>
    <w:rsid w:val="00B44317"/>
    <w:rsid w:val="00B535C7"/>
    <w:rsid w:val="00B53F96"/>
    <w:rsid w:val="00B75F50"/>
    <w:rsid w:val="00BA2219"/>
    <w:rsid w:val="00C12CDD"/>
    <w:rsid w:val="00C14038"/>
    <w:rsid w:val="00C36428"/>
    <w:rsid w:val="00C36554"/>
    <w:rsid w:val="00C6235F"/>
    <w:rsid w:val="00C85CF6"/>
    <w:rsid w:val="00CA5A30"/>
    <w:rsid w:val="00CB38EB"/>
    <w:rsid w:val="00CE7FFD"/>
    <w:rsid w:val="00D12F5B"/>
    <w:rsid w:val="00D54B23"/>
    <w:rsid w:val="00DA6F92"/>
    <w:rsid w:val="00DD19A6"/>
    <w:rsid w:val="00DD64EC"/>
    <w:rsid w:val="00E32E29"/>
    <w:rsid w:val="00E33456"/>
    <w:rsid w:val="00E70BF7"/>
    <w:rsid w:val="00EA039E"/>
    <w:rsid w:val="00EA29AF"/>
    <w:rsid w:val="00EA3676"/>
    <w:rsid w:val="00EB085E"/>
    <w:rsid w:val="00EC7C40"/>
    <w:rsid w:val="00F0042C"/>
    <w:rsid w:val="00F270A6"/>
    <w:rsid w:val="00F65AD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264CD6AF5D4290C7A864E22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8DE4-3ECC-8C4E-ADFF-35719C00C247}"/>
      </w:docPartPr>
      <w:docPartBody>
        <w:p w:rsidR="00767272" w:rsidRDefault="00767272" w:rsidP="00767272">
          <w:pPr>
            <w:pStyle w:val="2ACF264CD6AF5D4290C7A864E228DF79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445060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272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2ACF264CD6AF5D4290C7A864E228DF79">
    <w:name w:val="2ACF264CD6AF5D4290C7A864E228DF79"/>
    <w:rsid w:val="0076727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2017-12-13T20:32:00Z</dcterms:created>
  <dcterms:modified xsi:type="dcterms:W3CDTF">2018-07-04T20:42:00Z</dcterms:modified>
</cp:coreProperties>
</file>