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8525" w14:textId="77777777" w:rsidR="00E70BF7" w:rsidRDefault="00E70BF7"/>
    <w:p w14:paraId="6D9DDD8A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58F5" wp14:editId="0BB9759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AC8D7" w14:textId="77777777" w:rsidR="00E70BF7" w:rsidRPr="007C2621" w:rsidRDefault="00D2234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B261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61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Surgical Technology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2613B">
                                  <w:rPr>
                                    <w:rStyle w:val="pslevel1grid"/>
                                  </w:rPr>
                                  <w:t>5109097019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B57CF73" w14:textId="77777777" w:rsidR="00E70BF7" w:rsidRPr="007C2621" w:rsidRDefault="00D2234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261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  AAS</w:t>
                            </w:r>
                          </w:p>
                          <w:p w14:paraId="62BE459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58F5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3DAC8D7" w14:textId="77777777" w:rsidR="00E70BF7" w:rsidRPr="007C2621" w:rsidRDefault="00D2234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B261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261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Surgical Technology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2613B">
                            <w:rPr>
                              <w:rStyle w:val="pslevel1grid"/>
                            </w:rPr>
                            <w:t>5109097019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B57CF73" w14:textId="77777777" w:rsidR="00E70BF7" w:rsidRPr="007C2621" w:rsidRDefault="00D2234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261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:  AAS</w:t>
                      </w:r>
                    </w:p>
                    <w:p w14:paraId="62BE459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4E0D960" wp14:editId="109CE40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8F623" w14:textId="77777777" w:rsidR="00E70BF7" w:rsidRPr="00E70BF7" w:rsidRDefault="00E70BF7" w:rsidP="00E70BF7"/>
    <w:p w14:paraId="6CAEF5F7" w14:textId="77777777" w:rsidR="00D22349" w:rsidRDefault="00D22349" w:rsidP="009304C3">
      <w:pPr>
        <w:tabs>
          <w:tab w:val="left" w:pos="4320"/>
          <w:tab w:val="left" w:pos="7920"/>
        </w:tabs>
        <w:rPr>
          <w:b/>
        </w:rPr>
      </w:pPr>
    </w:p>
    <w:p w14:paraId="7617720E" w14:textId="6DE45C1F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2613B">
        <w:rPr>
          <w:b/>
        </w:rPr>
        <w:t>Kevin Craycraft</w:t>
      </w:r>
      <w:r w:rsidR="009304C3" w:rsidRPr="009304C3">
        <w:rPr>
          <w:b/>
        </w:rPr>
        <w:tab/>
        <w:t>E-mail:</w:t>
      </w:r>
      <w:r w:rsidR="00B2613B">
        <w:rPr>
          <w:b/>
        </w:rPr>
        <w:t xml:space="preserve"> kevinr.craycraft@kctcs.edu</w:t>
      </w:r>
      <w:r w:rsidR="009304C3" w:rsidRPr="009304C3">
        <w:rPr>
          <w:b/>
        </w:rPr>
        <w:tab/>
        <w:t>Phone:</w:t>
      </w:r>
      <w:r w:rsidR="00B2613B">
        <w:rPr>
          <w:b/>
        </w:rPr>
        <w:t xml:space="preserve"> 859-246-6615</w:t>
      </w:r>
    </w:p>
    <w:p w14:paraId="4238A714" w14:textId="1BACB96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877F22" w:rsidRPr="00AF60F4">
          <w:rPr>
            <w:rStyle w:val="Hyperlink"/>
            <w:b/>
          </w:rPr>
          <w:t>https://bluegrass.kctcs.edu/education-training/program-finder/surgical-technology.aspx</w:t>
        </w:r>
      </w:hyperlink>
      <w:r w:rsidR="00877F22">
        <w:rPr>
          <w:b/>
        </w:rPr>
        <w:t xml:space="preserve"> </w:t>
      </w:r>
    </w:p>
    <w:p w14:paraId="126E7007" w14:textId="77777777" w:rsidR="0067715F" w:rsidRPr="00E70BF7" w:rsidRDefault="0067715F" w:rsidP="0067715F"/>
    <w:p w14:paraId="0B905A61" w14:textId="074B6FCC" w:rsidR="00EF3CBD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C338ED9" w14:textId="740CA253" w:rsidR="00EF3CBD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3BC335B" w14:textId="77777777" w:rsidR="007321CA" w:rsidRDefault="007321CA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70FC0B12" w14:textId="77777777" w:rsidR="00EF3CBD" w:rsidRDefault="00EF3CBD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Order of Prerequisites </w:t>
      </w:r>
      <w:r w:rsidR="006F09D5">
        <w:rPr>
          <w:b/>
          <w:i/>
          <w:sz w:val="21"/>
          <w:szCs w:val="21"/>
        </w:rPr>
        <w:t>are variable</w:t>
      </w:r>
      <w:r>
        <w:rPr>
          <w:b/>
          <w:i/>
          <w:sz w:val="21"/>
          <w:szCs w:val="21"/>
        </w:rPr>
        <w:t xml:space="preserve"> unless designated by the course (BIO137 then 139) </w:t>
      </w:r>
    </w:p>
    <w:p w14:paraId="1041B57E" w14:textId="77777777" w:rsidR="00EF3CBD" w:rsidRPr="00AC03A1" w:rsidRDefault="00EF3CBD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7627EF74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43DC514E" w14:textId="0B7F62FA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</w:t>
            </w:r>
          </w:p>
        </w:tc>
      </w:tr>
      <w:tr w:rsidR="001C2AC1" w14:paraId="7983934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51A3856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  <w:r w:rsidR="00BB7F08">
              <w:rPr>
                <w:b/>
              </w:rPr>
              <w:t xml:space="preserve"> (Fall)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9F03D8C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75D28A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31AD831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7E4A465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3666227B" w14:textId="77777777" w:rsidTr="00756D7D">
        <w:tc>
          <w:tcPr>
            <w:tcW w:w="4495" w:type="dxa"/>
          </w:tcPr>
          <w:p w14:paraId="47B6DE4B" w14:textId="77777777" w:rsidR="001C2AC1" w:rsidRPr="00E33456" w:rsidRDefault="00EF3CBD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 xml:space="preserve">MAT 150 College Algebra or MAT 110 Applied Mathematics or Higher </w:t>
            </w:r>
            <w:r w:rsidR="00BB7F08" w:rsidRPr="00EF3CBD">
              <w:rPr>
                <w:sz w:val="20"/>
                <w:szCs w:val="20"/>
              </w:rPr>
              <w:t>Level</w:t>
            </w:r>
            <w:r w:rsidRPr="00EF3CBD">
              <w:rPr>
                <w:sz w:val="20"/>
                <w:szCs w:val="20"/>
              </w:rPr>
              <w:t xml:space="preserve"> Quantitative Reasoning                                                                   </w:t>
            </w:r>
          </w:p>
        </w:tc>
        <w:tc>
          <w:tcPr>
            <w:tcW w:w="900" w:type="dxa"/>
          </w:tcPr>
          <w:p w14:paraId="4D7ABDAF" w14:textId="77777777" w:rsidR="001C2AC1" w:rsidRPr="00E33456" w:rsidRDefault="00EF3C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CBC5A0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699046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D09EBA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9312FD5" w14:textId="77777777" w:rsidTr="00756D7D">
        <w:tc>
          <w:tcPr>
            <w:tcW w:w="4495" w:type="dxa"/>
          </w:tcPr>
          <w:p w14:paraId="0745AB85" w14:textId="77777777" w:rsidR="00BB7F08" w:rsidRPr="00E33456" w:rsidRDefault="00EF3CBD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>BIO 137 Human Anatomy &amp; Physiology</w:t>
            </w:r>
            <w:r w:rsidR="00BB7F08">
              <w:rPr>
                <w:sz w:val="20"/>
                <w:szCs w:val="20"/>
              </w:rPr>
              <w:t xml:space="preserve"> </w:t>
            </w:r>
            <w:r w:rsidRPr="00EF3CB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</w:tcPr>
          <w:p w14:paraId="16D1B0D6" w14:textId="77777777" w:rsidR="00756D7D" w:rsidRPr="00E33456" w:rsidRDefault="00EF3C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579B8F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B9B08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B6DC6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A7B00CA" w14:textId="77777777" w:rsidTr="00756D7D">
        <w:tc>
          <w:tcPr>
            <w:tcW w:w="4495" w:type="dxa"/>
          </w:tcPr>
          <w:p w14:paraId="5F04D9DD" w14:textId="77777777" w:rsidR="00756D7D" w:rsidRPr="00E33456" w:rsidRDefault="00EF3CBD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 xml:space="preserve">ENG 101 Writing I                                                      </w:t>
            </w:r>
          </w:p>
        </w:tc>
        <w:tc>
          <w:tcPr>
            <w:tcW w:w="900" w:type="dxa"/>
          </w:tcPr>
          <w:p w14:paraId="5826EB2B" w14:textId="77777777" w:rsidR="00756D7D" w:rsidRPr="00E33456" w:rsidRDefault="00EF3C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18C26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E8192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19DE8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249D8E7" w14:textId="77777777" w:rsidTr="00756D7D">
        <w:tc>
          <w:tcPr>
            <w:tcW w:w="4495" w:type="dxa"/>
          </w:tcPr>
          <w:p w14:paraId="6BDA291C" w14:textId="77777777" w:rsidR="00030DFB" w:rsidRPr="00E33456" w:rsidRDefault="00EF3CBD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>Social/Behavioral Science or Heritage/Humanities</w:t>
            </w:r>
          </w:p>
        </w:tc>
        <w:tc>
          <w:tcPr>
            <w:tcW w:w="900" w:type="dxa"/>
          </w:tcPr>
          <w:p w14:paraId="2B680E4F" w14:textId="77777777" w:rsidR="00756D7D" w:rsidRPr="00E33456" w:rsidRDefault="00EF3C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F9BF5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2E7A3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139BB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97A1CF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0643960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FF9E859" w14:textId="77777777" w:rsidR="00756D7D" w:rsidRPr="00756D7D" w:rsidRDefault="00EF3CB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537B5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EBC3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C2D5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CB674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6F09D5" w14:paraId="4F7DF32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E917FC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  <w:r w:rsidR="006F09D5">
              <w:rPr>
                <w:b/>
              </w:rPr>
              <w:t xml:space="preserve"> (Spring)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EE10B0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70FBC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B782B9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C2DAE2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6F09D5" w:rsidRPr="00E33456" w14:paraId="77DE57AC" w14:textId="77777777" w:rsidTr="001B04DA">
        <w:tc>
          <w:tcPr>
            <w:tcW w:w="4495" w:type="dxa"/>
          </w:tcPr>
          <w:p w14:paraId="2DE58D09" w14:textId="77777777" w:rsidR="00756D7D" w:rsidRPr="00E33456" w:rsidRDefault="00EF3CBD" w:rsidP="005A63D0">
            <w:pPr>
              <w:tabs>
                <w:tab w:val="left" w:pos="934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 xml:space="preserve">BIO 139 Human A &amp; P II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00" w:type="dxa"/>
          </w:tcPr>
          <w:p w14:paraId="5A606DC1" w14:textId="77777777" w:rsidR="00756D7D" w:rsidRPr="00E33456" w:rsidRDefault="00EF3CB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05F7D0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4B347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281C9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F09D5" w:rsidRPr="00E33456" w14:paraId="07D7F376" w14:textId="77777777" w:rsidTr="001B04DA">
        <w:tc>
          <w:tcPr>
            <w:tcW w:w="4495" w:type="dxa"/>
          </w:tcPr>
          <w:p w14:paraId="27D65ADF" w14:textId="77777777" w:rsidR="00E33456" w:rsidRPr="00E33456" w:rsidRDefault="00EF3CBD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>AHS 115 or CLA 1</w:t>
            </w:r>
            <w:r>
              <w:rPr>
                <w:sz w:val="20"/>
                <w:szCs w:val="20"/>
              </w:rPr>
              <w:t>31 or MIT 103 Medical Term</w:t>
            </w:r>
            <w:r w:rsidRPr="00EF3CBD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900" w:type="dxa"/>
          </w:tcPr>
          <w:p w14:paraId="6568DA60" w14:textId="77777777" w:rsidR="00E33456" w:rsidRPr="00E33456" w:rsidRDefault="00EF3CB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8E8C0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9E219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7B50D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F09D5" w:rsidRPr="00E33456" w14:paraId="268FA5A4" w14:textId="77777777" w:rsidTr="001B04DA">
        <w:tc>
          <w:tcPr>
            <w:tcW w:w="4495" w:type="dxa"/>
          </w:tcPr>
          <w:p w14:paraId="02A3BCAE" w14:textId="77777777" w:rsidR="00030DFB" w:rsidRPr="00E33456" w:rsidRDefault="00EF3CBD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>Computer Literacy</w:t>
            </w:r>
            <w:r w:rsidR="006F09D5">
              <w:rPr>
                <w:sz w:val="20"/>
                <w:szCs w:val="20"/>
              </w:rPr>
              <w:t xml:space="preserve"> (CIT105 or </w:t>
            </w:r>
            <w:r w:rsidR="006F09D5" w:rsidRPr="006F09D5">
              <w:rPr>
                <w:sz w:val="20"/>
                <w:szCs w:val="20"/>
              </w:rPr>
              <w:t>others as defined by the KCTCS policy)</w:t>
            </w:r>
          </w:p>
        </w:tc>
        <w:tc>
          <w:tcPr>
            <w:tcW w:w="900" w:type="dxa"/>
          </w:tcPr>
          <w:p w14:paraId="5E8A0546" w14:textId="77777777" w:rsidR="00756D7D" w:rsidRPr="00E33456" w:rsidRDefault="00EF3CB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F932C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1D35A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99F7D1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F09D5" w:rsidRPr="00E33456" w14:paraId="29F11414" w14:textId="77777777" w:rsidTr="001B04DA">
        <w:tc>
          <w:tcPr>
            <w:tcW w:w="4495" w:type="dxa"/>
          </w:tcPr>
          <w:p w14:paraId="6FD251D4" w14:textId="77777777" w:rsidR="00756D7D" w:rsidRPr="00E33456" w:rsidRDefault="00EF3CBD" w:rsidP="006F09D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>Social/Behavioral Science or Heritage/Humanities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29A1644" w14:textId="77777777" w:rsidR="00756D7D" w:rsidRPr="00E33456" w:rsidRDefault="00EF3CB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55306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2EC97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CF2CEB7" w14:textId="77777777" w:rsidR="00756D7D" w:rsidRPr="00E33456" w:rsidRDefault="006F09D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Whichever course was not completed in the 1</w:t>
            </w:r>
            <w:r w:rsidRPr="00EF3CB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semester</w:t>
            </w:r>
          </w:p>
        </w:tc>
      </w:tr>
      <w:tr w:rsidR="006F09D5" w:rsidRPr="00E33456" w14:paraId="203DFC6C" w14:textId="77777777" w:rsidTr="00E33456">
        <w:tc>
          <w:tcPr>
            <w:tcW w:w="4495" w:type="dxa"/>
          </w:tcPr>
          <w:p w14:paraId="209C15B0" w14:textId="77777777" w:rsidR="006F09D5" w:rsidRDefault="006F09D5" w:rsidP="006F09D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F09D5">
              <w:rPr>
                <w:sz w:val="20"/>
                <w:szCs w:val="20"/>
              </w:rPr>
              <w:t>Microbiology: (one of the following)</w:t>
            </w:r>
            <w:r>
              <w:rPr>
                <w:sz w:val="20"/>
                <w:szCs w:val="20"/>
              </w:rPr>
              <w:t>:</w:t>
            </w:r>
          </w:p>
          <w:p w14:paraId="1EF8D349" w14:textId="77777777" w:rsidR="006F09D5" w:rsidRDefault="006F09D5" w:rsidP="006F09D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BIO118 Microbes in Society (3 credit hours)</w:t>
            </w:r>
          </w:p>
          <w:p w14:paraId="4ACE62E6" w14:textId="77777777" w:rsidR="006F09D5" w:rsidRDefault="006F09D5" w:rsidP="006F09D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F09D5">
              <w:rPr>
                <w:sz w:val="20"/>
                <w:szCs w:val="20"/>
              </w:rPr>
              <w:t>BIO 226</w:t>
            </w:r>
            <w:r>
              <w:rPr>
                <w:sz w:val="20"/>
                <w:szCs w:val="20"/>
              </w:rPr>
              <w:t xml:space="preserve"> </w:t>
            </w:r>
            <w:r w:rsidRPr="006F09D5">
              <w:rPr>
                <w:sz w:val="20"/>
                <w:szCs w:val="20"/>
              </w:rPr>
              <w:t>Principles of Microbiology</w:t>
            </w:r>
            <w:r>
              <w:rPr>
                <w:sz w:val="20"/>
                <w:szCs w:val="20"/>
              </w:rPr>
              <w:t xml:space="preserve"> (3 credit hours) </w:t>
            </w:r>
          </w:p>
          <w:p w14:paraId="6AB4E10D" w14:textId="77777777" w:rsidR="00756D7D" w:rsidRPr="00E33456" w:rsidRDefault="006F09D5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F09D5">
              <w:rPr>
                <w:sz w:val="20"/>
                <w:szCs w:val="20"/>
              </w:rPr>
              <w:t>BIO 225</w:t>
            </w:r>
            <w:r>
              <w:rPr>
                <w:sz w:val="20"/>
                <w:szCs w:val="20"/>
              </w:rPr>
              <w:t xml:space="preserve"> </w:t>
            </w:r>
            <w:r w:rsidRPr="006F09D5">
              <w:rPr>
                <w:sz w:val="20"/>
                <w:szCs w:val="20"/>
              </w:rPr>
              <w:t>Medical Microbiology (cannot be taken until BIO 137/139 are complete)</w:t>
            </w:r>
            <w:r>
              <w:rPr>
                <w:sz w:val="20"/>
                <w:szCs w:val="20"/>
              </w:rPr>
              <w:t xml:space="preserve"> (5 credit hours)</w:t>
            </w:r>
            <w:r w:rsidRPr="006F09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82AA536" w14:textId="77777777" w:rsidR="00756D7D" w:rsidRPr="00E33456" w:rsidRDefault="006F09D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10DB4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B8809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D2A063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5BA7" w:rsidRPr="00E33456" w14:paraId="7D898FEF" w14:textId="77777777" w:rsidTr="009B5FC0">
        <w:tc>
          <w:tcPr>
            <w:tcW w:w="10790" w:type="dxa"/>
            <w:gridSpan w:val="5"/>
          </w:tcPr>
          <w:p w14:paraId="53B1C939" w14:textId="77777777" w:rsidR="00C55BA7" w:rsidRPr="006F09D5" w:rsidRDefault="00C55BA7" w:rsidP="00C55BA7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a summer class is required, we</w:t>
            </w:r>
            <w:r w:rsidRPr="006F09D5">
              <w:rPr>
                <w:b/>
                <w:sz w:val="20"/>
                <w:szCs w:val="20"/>
              </w:rPr>
              <w:t xml:space="preserve"> would suggest:</w:t>
            </w:r>
          </w:p>
          <w:p w14:paraId="66817276" w14:textId="77777777" w:rsidR="00C55BA7" w:rsidRDefault="00C55BA7" w:rsidP="00C55BA7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 w:rsidRPr="006F09D5">
              <w:rPr>
                <w:b/>
                <w:sz w:val="20"/>
                <w:szCs w:val="20"/>
              </w:rPr>
              <w:t>Social/Behavioral Science or Heritage/Humanities. These class do not have any selective admission point attached. Points are based on the classes completed in the Spring semester (May 1st each year)</w:t>
            </w:r>
          </w:p>
          <w:p w14:paraId="48659ECA" w14:textId="77777777" w:rsidR="00C55BA7" w:rsidRPr="00E33456" w:rsidRDefault="00C55BA7" w:rsidP="00C55BA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F09D5" w:rsidRPr="00756D7D" w14:paraId="7AAC55A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9FC8CFF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B9C284" w14:textId="77777777" w:rsidR="00756D7D" w:rsidRPr="00756D7D" w:rsidRDefault="006F09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16-18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681E6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A7E4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CB87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948B0B0" w14:textId="77777777" w:rsidR="005A63D0" w:rsidRDefault="005A63D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D9F8BD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4AF2EE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030DFB">
              <w:rPr>
                <w:b/>
              </w:rPr>
              <w:t xml:space="preserve"> (Fall)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FA6002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E6165B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986D24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43DB04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685C4DB" w14:textId="77777777" w:rsidTr="001B04DA">
        <w:tc>
          <w:tcPr>
            <w:tcW w:w="4495" w:type="dxa"/>
          </w:tcPr>
          <w:p w14:paraId="2AA0FEBA" w14:textId="51178E05" w:rsidR="00E33456" w:rsidRPr="00E33456" w:rsidRDefault="00030DFB" w:rsidP="00C55B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100 Surgical Technology Fundamentals/Theory </w:t>
            </w:r>
          </w:p>
        </w:tc>
        <w:tc>
          <w:tcPr>
            <w:tcW w:w="900" w:type="dxa"/>
          </w:tcPr>
          <w:p w14:paraId="7D58F3F1" w14:textId="77777777" w:rsidR="00E33456" w:rsidRPr="00E33456" w:rsidRDefault="00030D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5893649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87521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663180" w14:textId="08B0F8C7" w:rsidR="00E33456" w:rsidRPr="00E33456" w:rsidRDefault="00C55BA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b/>
                <w:sz w:val="20"/>
                <w:szCs w:val="20"/>
              </w:rPr>
              <w:t>** Must be selected into the program to enroll in the SUR courses</w:t>
            </w:r>
          </w:p>
        </w:tc>
      </w:tr>
      <w:tr w:rsidR="00E33456" w:rsidRPr="00E33456" w14:paraId="38C7EB76" w14:textId="77777777" w:rsidTr="001B04DA">
        <w:tc>
          <w:tcPr>
            <w:tcW w:w="4495" w:type="dxa"/>
          </w:tcPr>
          <w:p w14:paraId="0DD0493D" w14:textId="7CD24B64" w:rsidR="00030DFB" w:rsidRPr="00E33456" w:rsidRDefault="00030D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>SUR 101 Surgical Technology Fund. Lab</w:t>
            </w:r>
          </w:p>
        </w:tc>
        <w:tc>
          <w:tcPr>
            <w:tcW w:w="900" w:type="dxa"/>
          </w:tcPr>
          <w:p w14:paraId="0A9671B2" w14:textId="77777777" w:rsidR="00E33456" w:rsidRPr="00E33456" w:rsidRDefault="00030D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894668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2EDB2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996BC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9362ABA" w14:textId="77777777" w:rsidTr="001B04DA">
        <w:tc>
          <w:tcPr>
            <w:tcW w:w="4495" w:type="dxa"/>
          </w:tcPr>
          <w:p w14:paraId="006456BD" w14:textId="23617F38" w:rsidR="00E33456" w:rsidRPr="00E33456" w:rsidRDefault="00030D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103 (Recommended Elective) Surgical Technology Supplement Lab                  </w:t>
            </w:r>
          </w:p>
        </w:tc>
        <w:tc>
          <w:tcPr>
            <w:tcW w:w="900" w:type="dxa"/>
          </w:tcPr>
          <w:p w14:paraId="24604E2E" w14:textId="77777777" w:rsidR="00E33456" w:rsidRPr="00E33456" w:rsidRDefault="00030D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DA3F31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5B05F1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3CCAA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55A8147" w14:textId="77777777" w:rsidTr="00E33456">
        <w:tc>
          <w:tcPr>
            <w:tcW w:w="4495" w:type="dxa"/>
          </w:tcPr>
          <w:p w14:paraId="20433B36" w14:textId="7467B32C" w:rsidR="00030DFB" w:rsidRPr="00E33456" w:rsidRDefault="00030D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125 Surgical Technology Skills Practicum I   </w:t>
            </w:r>
          </w:p>
        </w:tc>
        <w:tc>
          <w:tcPr>
            <w:tcW w:w="900" w:type="dxa"/>
          </w:tcPr>
          <w:p w14:paraId="4E434302" w14:textId="77777777" w:rsidR="00E33456" w:rsidRPr="00E33456" w:rsidRDefault="00030D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6E8D0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241AB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D21663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BF52965" w14:textId="77777777" w:rsidTr="00E33456">
        <w:tc>
          <w:tcPr>
            <w:tcW w:w="4495" w:type="dxa"/>
          </w:tcPr>
          <w:p w14:paraId="62FDD0BB" w14:textId="56CA4627" w:rsidR="00E33456" w:rsidRPr="00E33456" w:rsidRDefault="00030DFB" w:rsidP="00030DF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>SUR 130 Principles of Surgical Pharmacology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00" w:type="dxa"/>
          </w:tcPr>
          <w:p w14:paraId="3E3D7578" w14:textId="77777777" w:rsidR="00E33456" w:rsidRPr="00E33456" w:rsidRDefault="00030D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D046C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37ED0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F8CE9E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823C48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741B446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EADBE32" w14:textId="77777777" w:rsidR="00E33456" w:rsidRPr="00756D7D" w:rsidRDefault="00030DF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6632B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3A8C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F03D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F36112E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7AB23A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83DF1C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  <w:r w:rsidR="00BB7F08">
              <w:rPr>
                <w:b/>
              </w:rPr>
              <w:t xml:space="preserve"> (Spring)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70E72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560EC8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25DFE3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ED2B8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A39139F" w14:textId="77777777" w:rsidTr="001B04DA">
        <w:tc>
          <w:tcPr>
            <w:tcW w:w="4495" w:type="dxa"/>
          </w:tcPr>
          <w:p w14:paraId="479663CB" w14:textId="0338A3BD" w:rsidR="00030DFB" w:rsidRPr="00E33456" w:rsidRDefault="00030D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200 Surgical Technology Advanced Theory   </w:t>
            </w:r>
          </w:p>
        </w:tc>
        <w:tc>
          <w:tcPr>
            <w:tcW w:w="900" w:type="dxa"/>
          </w:tcPr>
          <w:p w14:paraId="6F7F38B0" w14:textId="77777777" w:rsidR="00E33456" w:rsidRPr="00E33456" w:rsidRDefault="00030D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7EAE9EE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125A7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260FC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A3642CE" w14:textId="77777777" w:rsidTr="001B04DA">
        <w:tc>
          <w:tcPr>
            <w:tcW w:w="4495" w:type="dxa"/>
          </w:tcPr>
          <w:p w14:paraId="0AB2A709" w14:textId="30EEA09B" w:rsidR="00E33456" w:rsidRPr="00E33456" w:rsidRDefault="00030DFB" w:rsidP="00030DFB">
            <w:pPr>
              <w:tabs>
                <w:tab w:val="left" w:pos="1471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201 Surgical Technology Skills Practicum II </w:t>
            </w:r>
          </w:p>
        </w:tc>
        <w:tc>
          <w:tcPr>
            <w:tcW w:w="900" w:type="dxa"/>
          </w:tcPr>
          <w:p w14:paraId="02BEC9CF" w14:textId="77777777" w:rsidR="00E33456" w:rsidRPr="00E33456" w:rsidRDefault="00030D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C50ACE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05847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4B8A24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3CA9F5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56A931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4990582" w14:textId="77777777" w:rsidR="00E33456" w:rsidRPr="00756D7D" w:rsidRDefault="00030DF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75429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95A9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49591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4F4F80E8" w14:textId="6D6DBBB8" w:rsidR="007321CA" w:rsidRDefault="007321CA" w:rsidP="00E70BF7">
      <w:pPr>
        <w:jc w:val="center"/>
        <w:rPr>
          <w:b/>
          <w:i/>
          <w:sz w:val="20"/>
        </w:rPr>
      </w:pPr>
    </w:p>
    <w:p w14:paraId="25C77529" w14:textId="77777777" w:rsidR="007321CA" w:rsidRDefault="007321CA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2007FC7B" w14:textId="77777777" w:rsidR="00E70BF7" w:rsidRDefault="00E70BF7" w:rsidP="00E70BF7">
      <w:pPr>
        <w:jc w:val="center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030DFB" w14:paraId="16E7544C" w14:textId="77777777" w:rsidTr="00A66792">
        <w:tc>
          <w:tcPr>
            <w:tcW w:w="4495" w:type="dxa"/>
            <w:shd w:val="clear" w:color="auto" w:fill="D0CECE" w:themeFill="background2" w:themeFillShade="E6"/>
          </w:tcPr>
          <w:p w14:paraId="381115E1" w14:textId="77777777" w:rsidR="00030DFB" w:rsidRDefault="00030DFB" w:rsidP="00030DF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Fifth Semester (4 week summer session)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2812B2A" w14:textId="77777777" w:rsidR="00030DFB" w:rsidRDefault="00030DFB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61963E" w14:textId="77777777" w:rsidR="00030DFB" w:rsidRDefault="00030DFB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ACD93E8" w14:textId="77777777" w:rsidR="00030DFB" w:rsidRDefault="00030DFB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BAFEB6C" w14:textId="77777777" w:rsidR="00030DFB" w:rsidRDefault="00030DFB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030DFB" w:rsidRPr="00E33456" w14:paraId="50650001" w14:textId="77777777" w:rsidTr="00A66792">
        <w:tc>
          <w:tcPr>
            <w:tcW w:w="4495" w:type="dxa"/>
          </w:tcPr>
          <w:p w14:paraId="75EB17A7" w14:textId="2B1368DF" w:rsidR="00030DFB" w:rsidRPr="00E33456" w:rsidRDefault="00BB7F08" w:rsidP="00C55B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B7F08">
              <w:rPr>
                <w:sz w:val="20"/>
                <w:szCs w:val="20"/>
              </w:rPr>
              <w:t xml:space="preserve">SUR 275 Surgical Technology Advanced Clinical Practicum                                                                   </w:t>
            </w:r>
          </w:p>
        </w:tc>
        <w:tc>
          <w:tcPr>
            <w:tcW w:w="900" w:type="dxa"/>
          </w:tcPr>
          <w:p w14:paraId="56F76671" w14:textId="77777777" w:rsidR="00030DFB" w:rsidRPr="00E33456" w:rsidRDefault="00BB7F08" w:rsidP="00A667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C21D1CB" w14:textId="77777777" w:rsidR="00030DFB" w:rsidRPr="00E33456" w:rsidRDefault="00030DFB" w:rsidP="00A667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7A434B" w14:textId="77777777" w:rsidR="00030DFB" w:rsidRPr="00E33456" w:rsidRDefault="00030DFB" w:rsidP="00A667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74797A" w14:textId="77777777" w:rsidR="00030DFB" w:rsidRPr="00E33456" w:rsidRDefault="00030DFB" w:rsidP="00A667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0DFB" w:rsidRPr="00756D7D" w14:paraId="6EA3541A" w14:textId="77777777" w:rsidTr="00A66792">
        <w:tc>
          <w:tcPr>
            <w:tcW w:w="4495" w:type="dxa"/>
            <w:shd w:val="clear" w:color="auto" w:fill="D0CECE" w:themeFill="background2" w:themeFillShade="E6"/>
          </w:tcPr>
          <w:p w14:paraId="2FF50188" w14:textId="77777777" w:rsidR="00030DFB" w:rsidRPr="00756D7D" w:rsidRDefault="00030DFB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5488DAE" w14:textId="77777777" w:rsidR="00030DFB" w:rsidRPr="00756D7D" w:rsidRDefault="00BB7F08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702CCC" w14:textId="77777777" w:rsidR="00030DFB" w:rsidRPr="00756D7D" w:rsidRDefault="00030DFB" w:rsidP="00A6679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346C2" w14:textId="77777777" w:rsidR="00030DFB" w:rsidRPr="00756D7D" w:rsidRDefault="00030DFB" w:rsidP="00A6679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E403E" w14:textId="77777777" w:rsidR="00030DFB" w:rsidRPr="00756D7D" w:rsidRDefault="00030DFB" w:rsidP="00A66792">
            <w:pPr>
              <w:tabs>
                <w:tab w:val="left" w:pos="5760"/>
              </w:tabs>
            </w:pPr>
          </w:p>
        </w:tc>
      </w:tr>
      <w:tr w:rsidR="00C55BA7" w14:paraId="5677B9AA" w14:textId="77777777" w:rsidTr="00C55BA7">
        <w:tc>
          <w:tcPr>
            <w:tcW w:w="4495" w:type="dxa"/>
            <w:hideMark/>
          </w:tcPr>
          <w:p w14:paraId="23ABD36E" w14:textId="77777777" w:rsidR="00C55BA7" w:rsidRDefault="00C55BA7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11DADDDC" w14:textId="77777777" w:rsidR="00C55BA7" w:rsidRDefault="00C55BA7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60-63</w:t>
            </w:r>
          </w:p>
        </w:tc>
        <w:tc>
          <w:tcPr>
            <w:tcW w:w="720" w:type="dxa"/>
          </w:tcPr>
          <w:p w14:paraId="147DEB8F" w14:textId="77777777" w:rsidR="00C55BA7" w:rsidRDefault="00C55BA7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3DC28DFD" w14:textId="77777777" w:rsidR="00C55BA7" w:rsidRDefault="00C55BA7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6BCDEFDC" w14:textId="77777777" w:rsidR="00C55BA7" w:rsidRDefault="00C55BA7" w:rsidP="000A1BE0">
            <w:pPr>
              <w:tabs>
                <w:tab w:val="left" w:pos="5760"/>
              </w:tabs>
            </w:pPr>
          </w:p>
        </w:tc>
      </w:tr>
    </w:tbl>
    <w:p w14:paraId="0ADE5186" w14:textId="77777777" w:rsidR="00030DFB" w:rsidRDefault="00030DFB" w:rsidP="00E70BF7">
      <w:pPr>
        <w:jc w:val="center"/>
        <w:rPr>
          <w:b/>
          <w:i/>
          <w:sz w:val="20"/>
        </w:rPr>
      </w:pPr>
    </w:p>
    <w:p w14:paraId="0DEA40B3" w14:textId="6440F626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0B457F">
        <w:rPr>
          <w:b/>
          <w:i/>
          <w:sz w:val="18"/>
          <w:szCs w:val="18"/>
        </w:rPr>
        <w:t>.</w:t>
      </w:r>
    </w:p>
    <w:p w14:paraId="6EC0BD49" w14:textId="77777777" w:rsidR="00334C02" w:rsidRDefault="00334C02" w:rsidP="00020CC7">
      <w:pPr>
        <w:rPr>
          <w:b/>
        </w:rPr>
      </w:pPr>
    </w:p>
    <w:p w14:paraId="732A8470" w14:textId="2B2FFEA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B457F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127C4AF" w14:textId="77777777" w:rsidR="00020CC7" w:rsidRDefault="00020CC7" w:rsidP="00020CC7">
      <w:pPr>
        <w:rPr>
          <w:b/>
        </w:rPr>
      </w:pPr>
    </w:p>
    <w:p w14:paraId="2DB13B2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3361465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0E9B0E52" w14:textId="77777777" w:rsidR="00BB7F08" w:rsidRDefault="00BB7F08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34C02" w:rsidRPr="008F0D3B" w14:paraId="0B45CF75" w14:textId="77777777" w:rsidTr="00115A70">
        <w:trPr>
          <w:trHeight w:val="327"/>
        </w:trPr>
        <w:tc>
          <w:tcPr>
            <w:tcW w:w="10574" w:type="dxa"/>
            <w:shd w:val="clear" w:color="auto" w:fill="D0CECE" w:themeFill="background2" w:themeFillShade="E6"/>
          </w:tcPr>
          <w:p w14:paraId="6D810FB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E9C83E1" w14:textId="77777777" w:rsidTr="00115A70">
        <w:trPr>
          <w:trHeight w:val="1741"/>
        </w:trPr>
        <w:tc>
          <w:tcPr>
            <w:tcW w:w="10574" w:type="dxa"/>
          </w:tcPr>
          <w:p w14:paraId="1034707B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410527">
              <w:rPr>
                <w:rFonts w:ascii="Times New Roman" w:hAnsi="Times New Roman"/>
                <w:sz w:val="20"/>
                <w:szCs w:val="20"/>
              </w:rPr>
              <w:t>* All pre-requisites must be completed prior to starting the Surgical Technology Program.</w:t>
            </w:r>
          </w:p>
          <w:p w14:paraId="46CBE245" w14:textId="77777777" w:rsidR="002521B7" w:rsidRPr="00410527" w:rsidRDefault="002521B7" w:rsidP="002521B7">
            <w:pPr>
              <w:pStyle w:val="ListParagraph"/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16B444C4" w14:textId="77777777" w:rsidR="002521B7" w:rsidRPr="00410527" w:rsidRDefault="002521B7" w:rsidP="002521B7">
            <w:pPr>
              <w:pStyle w:val="ListParagraph"/>
              <w:ind w:left="-18"/>
              <w:rPr>
                <w:rFonts w:ascii="Times New Roman" w:hAnsi="Times New Roman"/>
                <w:b/>
                <w:sz w:val="20"/>
                <w:szCs w:val="20"/>
              </w:rPr>
            </w:pPr>
            <w:r w:rsidRPr="00410527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410527">
              <w:rPr>
                <w:rFonts w:ascii="Times New Roman" w:hAnsi="Times New Roman"/>
                <w:b/>
                <w:sz w:val="20"/>
                <w:szCs w:val="20"/>
              </w:rPr>
              <w:t>Must attend a pre-admission conference. I would recommend attending a conference as soon as possible in order to stay on track and understand the program and selective admissions process. Dates can be found on the program website.</w:t>
            </w:r>
          </w:p>
          <w:p w14:paraId="1CBEC28F" w14:textId="77777777" w:rsidR="002521B7" w:rsidRPr="00410527" w:rsidRDefault="002521B7" w:rsidP="002521B7">
            <w:pPr>
              <w:pStyle w:val="ListParagraph"/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5D3AB9FF" w14:textId="77777777" w:rsidR="002521B7" w:rsidRDefault="002521B7" w:rsidP="002521B7">
            <w:pPr>
              <w:pStyle w:val="ListParagraph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410527">
              <w:rPr>
                <w:rFonts w:ascii="Times New Roman" w:hAnsi="Times New Roman"/>
                <w:sz w:val="20"/>
                <w:szCs w:val="20"/>
              </w:rPr>
              <w:t xml:space="preserve">* Selective Admission Program:  The selective admission criteria is based on </w:t>
            </w:r>
            <w:r w:rsidRPr="004F76B6">
              <w:rPr>
                <w:rFonts w:ascii="Times New Roman" w:hAnsi="Times New Roman"/>
                <w:sz w:val="20"/>
                <w:szCs w:val="20"/>
              </w:rPr>
              <w:t>Anatomy &amp; Physiology</w:t>
            </w:r>
            <w:r w:rsidRPr="00410527">
              <w:rPr>
                <w:rFonts w:ascii="Times New Roman" w:hAnsi="Times New Roman"/>
                <w:sz w:val="20"/>
                <w:szCs w:val="20"/>
              </w:rPr>
              <w:t xml:space="preserve">, Computer Lit, </w:t>
            </w:r>
            <w:r w:rsidRPr="004F76B6">
              <w:rPr>
                <w:rFonts w:ascii="Times New Roman" w:hAnsi="Times New Roman"/>
                <w:sz w:val="20"/>
                <w:szCs w:val="20"/>
              </w:rPr>
              <w:t>Microbiology,</w:t>
            </w:r>
            <w:r w:rsidRPr="00410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4F76B6">
              <w:rPr>
                <w:rFonts w:ascii="Times New Roman" w:hAnsi="Times New Roman"/>
                <w:sz w:val="20"/>
                <w:szCs w:val="20"/>
              </w:rPr>
              <w:t>Medical terminology</w:t>
            </w:r>
            <w:r w:rsidRPr="00410527">
              <w:rPr>
                <w:rFonts w:ascii="Times New Roman" w:hAnsi="Times New Roman"/>
                <w:sz w:val="20"/>
                <w:szCs w:val="20"/>
              </w:rPr>
              <w:t xml:space="preserve"> grades. The grades will be granted certain point values and then the Cumulative GPA will be added to that score and the selection will be based on the total scores</w:t>
            </w:r>
          </w:p>
          <w:p w14:paraId="30FE4181" w14:textId="77777777" w:rsidR="00030DFB" w:rsidRPr="00410527" w:rsidRDefault="00030DFB" w:rsidP="002521B7">
            <w:pPr>
              <w:pStyle w:val="ListParagraph"/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2523D1D9" w14:textId="77777777" w:rsidR="002521B7" w:rsidRPr="00410527" w:rsidRDefault="002521B7" w:rsidP="002521B7">
            <w:pPr>
              <w:pStyle w:val="ListParagraph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410527">
              <w:rPr>
                <w:rFonts w:ascii="Times New Roman" w:hAnsi="Times New Roman"/>
                <w:sz w:val="20"/>
                <w:szCs w:val="20"/>
              </w:rPr>
              <w:t>*Selective admission worksheet</w:t>
            </w:r>
            <w:r w:rsidR="00030DFB">
              <w:rPr>
                <w:rFonts w:ascii="Times New Roman" w:hAnsi="Times New Roman"/>
                <w:sz w:val="20"/>
                <w:szCs w:val="20"/>
              </w:rPr>
              <w:t xml:space="preserve"> and curriculum sheet </w:t>
            </w:r>
            <w:r w:rsidRPr="00410527">
              <w:rPr>
                <w:rFonts w:ascii="Times New Roman" w:hAnsi="Times New Roman"/>
                <w:sz w:val="20"/>
                <w:szCs w:val="20"/>
              </w:rPr>
              <w:t>is available on the program website.</w:t>
            </w:r>
          </w:p>
          <w:p w14:paraId="6A363F75" w14:textId="77777777" w:rsidR="002521B7" w:rsidRPr="00410527" w:rsidRDefault="002521B7" w:rsidP="002521B7">
            <w:pPr>
              <w:pStyle w:val="ListParagraph"/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3E2D4C3D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410527">
              <w:rPr>
                <w:rFonts w:ascii="Times New Roman" w:hAnsi="Times New Roman"/>
                <w:sz w:val="20"/>
                <w:szCs w:val="20"/>
              </w:rPr>
              <w:t xml:space="preserve">*The selective admission deadline is </w:t>
            </w:r>
            <w:r w:rsidR="00115A70" w:rsidRPr="00410527">
              <w:rPr>
                <w:rFonts w:ascii="Times New Roman" w:hAnsi="Times New Roman"/>
                <w:b/>
                <w:sz w:val="20"/>
                <w:szCs w:val="20"/>
              </w:rPr>
              <w:t>May</w:t>
            </w:r>
            <w:r w:rsidR="00115A70" w:rsidRPr="0041052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1052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410527">
              <w:rPr>
                <w:rFonts w:ascii="Times New Roman" w:hAnsi="Times New Roman"/>
                <w:sz w:val="20"/>
                <w:szCs w:val="20"/>
              </w:rPr>
              <w:t xml:space="preserve"> of each year and the program will start in the fall each year.</w:t>
            </w:r>
          </w:p>
          <w:p w14:paraId="6AD286BE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298804E9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410527">
              <w:rPr>
                <w:rFonts w:ascii="Times New Roman" w:hAnsi="Times New Roman"/>
                <w:sz w:val="20"/>
                <w:szCs w:val="20"/>
              </w:rPr>
              <w:t xml:space="preserve">* The program includes a </w:t>
            </w:r>
            <w:r w:rsidR="006F09D5" w:rsidRPr="00410527">
              <w:rPr>
                <w:rFonts w:ascii="Times New Roman" w:hAnsi="Times New Roman"/>
                <w:sz w:val="20"/>
                <w:szCs w:val="20"/>
              </w:rPr>
              <w:t>Fall,</w:t>
            </w:r>
            <w:r w:rsidRPr="00410527">
              <w:rPr>
                <w:rFonts w:ascii="Times New Roman" w:hAnsi="Times New Roman"/>
                <w:sz w:val="20"/>
                <w:szCs w:val="20"/>
              </w:rPr>
              <w:t xml:space="preserve"> Spring and a </w:t>
            </w:r>
            <w:r w:rsidR="006F09D5" w:rsidRPr="00410527">
              <w:rPr>
                <w:rFonts w:ascii="Times New Roman" w:hAnsi="Times New Roman"/>
                <w:sz w:val="20"/>
                <w:szCs w:val="20"/>
              </w:rPr>
              <w:t>four-week</w:t>
            </w:r>
            <w:r w:rsidRPr="00410527">
              <w:rPr>
                <w:rFonts w:ascii="Times New Roman" w:hAnsi="Times New Roman"/>
                <w:sz w:val="20"/>
                <w:szCs w:val="20"/>
              </w:rPr>
              <w:t xml:space="preserve"> Summer semester.</w:t>
            </w:r>
          </w:p>
          <w:p w14:paraId="6231290C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1300995D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410527">
              <w:rPr>
                <w:rFonts w:ascii="Times New Roman" w:hAnsi="Times New Roman"/>
                <w:sz w:val="20"/>
                <w:szCs w:val="20"/>
              </w:rPr>
              <w:t>*The program is a full-time 5 days a week program once selected via selective admission.</w:t>
            </w:r>
          </w:p>
          <w:p w14:paraId="19083CC2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6C0FAC40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410527">
              <w:rPr>
                <w:rFonts w:ascii="Times New Roman" w:hAnsi="Times New Roman"/>
                <w:sz w:val="20"/>
                <w:szCs w:val="20"/>
              </w:rPr>
              <w:t xml:space="preserve">* Computer Literacy can be completed via Bypass Exam. Contact Computer and Information Technology department. </w:t>
            </w:r>
            <w:r w:rsidRPr="00016456">
              <w:rPr>
                <w:rFonts w:ascii="Times New Roman" w:hAnsi="Times New Roman"/>
                <w:b/>
                <w:sz w:val="20"/>
                <w:szCs w:val="20"/>
              </w:rPr>
              <w:t>Bypass exam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164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645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will not</w:t>
            </w:r>
            <w:r w:rsidRPr="00016456">
              <w:rPr>
                <w:rFonts w:ascii="Times New Roman" w:hAnsi="Times New Roman"/>
                <w:b/>
                <w:sz w:val="20"/>
                <w:szCs w:val="20"/>
              </w:rPr>
              <w:t xml:space="preserve"> be awarded point in the selective admission process.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Due to the Pass/Fail grading scale.</w:t>
            </w:r>
          </w:p>
          <w:p w14:paraId="305001EC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08667927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410527">
              <w:rPr>
                <w:rFonts w:ascii="Times New Roman" w:hAnsi="Times New Roman"/>
                <w:sz w:val="20"/>
                <w:szCs w:val="20"/>
              </w:rPr>
              <w:t>* The above sequencing for the First year is not required in that order, however the second year is required as stated.</w:t>
            </w:r>
          </w:p>
          <w:p w14:paraId="5E428C68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3A11574F" w14:textId="77777777" w:rsidR="002521B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410527">
              <w:rPr>
                <w:rFonts w:ascii="Times New Roman" w:hAnsi="Times New Roman"/>
                <w:b/>
                <w:sz w:val="20"/>
                <w:szCs w:val="20"/>
              </w:rPr>
              <w:t>*CPR</w:t>
            </w:r>
            <w:r w:rsidRPr="00410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6B6">
              <w:rPr>
                <w:rFonts w:ascii="Times New Roman" w:hAnsi="Times New Roman"/>
                <w:sz w:val="20"/>
                <w:szCs w:val="20"/>
                <w:u w:val="single"/>
              </w:rPr>
              <w:t>American Heart Association Healthcare provider CPR certificate</w:t>
            </w:r>
            <w:r w:rsidRPr="00410527">
              <w:rPr>
                <w:rFonts w:ascii="Times New Roman" w:hAnsi="Times New Roman"/>
                <w:sz w:val="20"/>
                <w:szCs w:val="20"/>
              </w:rPr>
              <w:t xml:space="preserve"> must be obtained prior to enrolling in the first Surgical Technology course and certification must be kept current throughout the Program. </w:t>
            </w:r>
          </w:p>
          <w:p w14:paraId="464F5042" w14:textId="77777777" w:rsidR="00BB7F08" w:rsidRDefault="00BB7F08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6BC6D6A8" w14:textId="77777777" w:rsidR="00BB7F08" w:rsidRPr="00410527" w:rsidRDefault="00BB7F08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BB7F08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 w:rsidRPr="00BB7F08">
              <w:rPr>
                <w:rFonts w:ascii="Times New Roman" w:hAnsi="Times New Roman"/>
                <w:sz w:val="20"/>
                <w:szCs w:val="20"/>
              </w:rPr>
              <w:t xml:space="preserve"> Surgical Technology program prerequisites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program courses must be completed</w:t>
            </w:r>
            <w:r w:rsidRPr="00BB7F08">
              <w:rPr>
                <w:rFonts w:ascii="Times New Roman" w:hAnsi="Times New Roman"/>
                <w:sz w:val="20"/>
                <w:szCs w:val="20"/>
              </w:rPr>
              <w:t xml:space="preserve"> with a grade of “C” or greater.</w:t>
            </w:r>
          </w:p>
          <w:p w14:paraId="4625CD56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  <w:p w14:paraId="33434212" w14:textId="77777777" w:rsidR="002521B7" w:rsidRPr="00410527" w:rsidRDefault="002521B7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410527">
              <w:rPr>
                <w:rFonts w:ascii="Times New Roman" w:hAnsi="Times New Roman"/>
                <w:sz w:val="20"/>
                <w:szCs w:val="20"/>
              </w:rPr>
              <w:t xml:space="preserve">Important Links: </w:t>
            </w:r>
          </w:p>
          <w:p w14:paraId="364A809C" w14:textId="77777777" w:rsidR="002521B7" w:rsidRPr="00410527" w:rsidRDefault="00D22349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521B7" w:rsidRPr="0041052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http://www.bluegrass.kctcs.edu/en/Academics/Programs_of_Study/Surgical_Technology.aspx</w:t>
              </w:r>
            </w:hyperlink>
            <w:r w:rsidR="002521B7" w:rsidRPr="00410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34B2DE" w14:textId="77777777" w:rsidR="002521B7" w:rsidRPr="00410527" w:rsidRDefault="00D22349" w:rsidP="002521B7">
            <w:pPr>
              <w:ind w:left="-18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521B7" w:rsidRPr="0041052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http://www.bluegrass.kctcs.edu/AH/Surgical_Technology.aspx</w:t>
              </w:r>
            </w:hyperlink>
            <w:r w:rsidR="002521B7" w:rsidRPr="00410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BED273" w14:textId="77777777" w:rsidR="002521B7" w:rsidRDefault="002521B7" w:rsidP="002E3B42">
            <w:pPr>
              <w:tabs>
                <w:tab w:val="left" w:pos="950"/>
              </w:tabs>
            </w:pPr>
          </w:p>
        </w:tc>
      </w:tr>
    </w:tbl>
    <w:p w14:paraId="057C438E" w14:textId="77777777" w:rsidR="006A436A" w:rsidRDefault="00D22349" w:rsidP="006636F0"/>
    <w:sectPr w:rsidR="006A436A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13B8" w14:textId="77777777" w:rsidR="001E42F4" w:rsidRDefault="001E42F4" w:rsidP="006636F0">
      <w:r>
        <w:separator/>
      </w:r>
    </w:p>
  </w:endnote>
  <w:endnote w:type="continuationSeparator" w:id="0">
    <w:p w14:paraId="2DAB8944" w14:textId="77777777" w:rsidR="001E42F4" w:rsidRDefault="001E42F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D1E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32C35">
      <w:rPr>
        <w:sz w:val="18"/>
        <w:szCs w:val="18"/>
      </w:rPr>
      <w:t>Kevin Craycraft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32C35">
      <w:rPr>
        <w:noProof/>
        <w:sz w:val="18"/>
        <w:szCs w:val="18"/>
      </w:rPr>
      <w:t>3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32C35">
      <w:rPr>
        <w:sz w:val="18"/>
        <w:szCs w:val="18"/>
      </w:rPr>
      <w:t>1-18-2018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D691" w14:textId="77777777" w:rsidR="001E42F4" w:rsidRDefault="001E42F4" w:rsidP="006636F0">
      <w:r>
        <w:separator/>
      </w:r>
    </w:p>
  </w:footnote>
  <w:footnote w:type="continuationSeparator" w:id="0">
    <w:p w14:paraId="0CE72679" w14:textId="77777777" w:rsidR="001E42F4" w:rsidRDefault="001E42F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D14"/>
    <w:multiLevelType w:val="hybridMultilevel"/>
    <w:tmpl w:val="1A82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0DFB"/>
    <w:rsid w:val="000B457F"/>
    <w:rsid w:val="00115A70"/>
    <w:rsid w:val="00132C35"/>
    <w:rsid w:val="001751E6"/>
    <w:rsid w:val="001B43D5"/>
    <w:rsid w:val="001C2AC1"/>
    <w:rsid w:val="001E42F4"/>
    <w:rsid w:val="002521B7"/>
    <w:rsid w:val="002E3B42"/>
    <w:rsid w:val="00334C02"/>
    <w:rsid w:val="003D490F"/>
    <w:rsid w:val="004A4F63"/>
    <w:rsid w:val="005A63D0"/>
    <w:rsid w:val="005E258C"/>
    <w:rsid w:val="006636F0"/>
    <w:rsid w:val="0067715F"/>
    <w:rsid w:val="00697A0E"/>
    <w:rsid w:val="006A7E58"/>
    <w:rsid w:val="006F09D5"/>
    <w:rsid w:val="007321CA"/>
    <w:rsid w:val="00756D7D"/>
    <w:rsid w:val="007C2621"/>
    <w:rsid w:val="00822AB5"/>
    <w:rsid w:val="00877F22"/>
    <w:rsid w:val="008F0D3B"/>
    <w:rsid w:val="009304C3"/>
    <w:rsid w:val="009D62D1"/>
    <w:rsid w:val="00A84FF1"/>
    <w:rsid w:val="00AB21AC"/>
    <w:rsid w:val="00AC03A1"/>
    <w:rsid w:val="00B2613B"/>
    <w:rsid w:val="00BB7F08"/>
    <w:rsid w:val="00C55BA7"/>
    <w:rsid w:val="00CB38EB"/>
    <w:rsid w:val="00CE7FFD"/>
    <w:rsid w:val="00D22349"/>
    <w:rsid w:val="00D4666C"/>
    <w:rsid w:val="00E32E29"/>
    <w:rsid w:val="00E33456"/>
    <w:rsid w:val="00E70BF7"/>
    <w:rsid w:val="00EA29AF"/>
    <w:rsid w:val="00EF3CB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8382E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customStyle="1" w:styleId="pslevel1grid">
    <w:name w:val="pslevel1grid"/>
    <w:basedOn w:val="DefaultParagraphFont"/>
    <w:rsid w:val="00B2613B"/>
  </w:style>
  <w:style w:type="character" w:styleId="Hyperlink">
    <w:name w:val="Hyperlink"/>
    <w:basedOn w:val="DefaultParagraphFont"/>
    <w:uiPriority w:val="99"/>
    <w:unhideWhenUsed/>
    <w:rsid w:val="00B261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2521B7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7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surgical-technology.asp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luegrass.kctcs.edu/AH/Surgical_Technolog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uegrass.kctcs.edu/en/Academics/Programs_of_Study/Surgical_Technology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31EB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B2AA7"/>
    <w:rsid w:val="00431EB0"/>
    <w:rsid w:val="00555BBE"/>
    <w:rsid w:val="00D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2018-01-18T22:52:00Z</dcterms:created>
  <dcterms:modified xsi:type="dcterms:W3CDTF">2018-07-04T20:58:00Z</dcterms:modified>
</cp:coreProperties>
</file>