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8759" w14:textId="77777777" w:rsidR="00E70BF7" w:rsidRDefault="00E70BF7"/>
    <w:p w14:paraId="24B45865" w14:textId="2BB08B8F" w:rsidR="00E70BF7" w:rsidRPr="00E70BF7" w:rsidRDefault="00D1695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0BF8108" wp14:editId="1177E34E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EE6A42C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4230" w14:textId="77777777" w:rsidR="00831F55" w:rsidRDefault="00D16951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 –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</w:t>
                            </w:r>
                          </w:p>
                          <w:p w14:paraId="4FCF6B87" w14:textId="7551E728" w:rsidR="00E70BF7" w:rsidRPr="007C2621" w:rsidRDefault="00831F55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Electrical Mechanic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35CFA40" w14:textId="45AF2894" w:rsidR="00E70BF7" w:rsidRPr="007C2621" w:rsidRDefault="00C5481F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1wbQkt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RYgWoSyyEA2tfx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1wbQkt0AAAAIAQAADwAAAAAAAAAAAAAAAADkBAAAZHJzL2Rvd25yZXYueG1sUEsFBgAA&#10;AAAEAAQA8wAAAO4FAAAAAA==&#10;" fillcolor="#284b96" strokecolor="#41719c" strokeweight="1pt">
                <v:textbox>
                  <w:txbxContent>
                    <w:p w14:paraId="18224230" w14:textId="77777777" w:rsidR="00831F55" w:rsidRDefault="00D16951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 –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</w:t>
                      </w:r>
                    </w:p>
                    <w:p w14:paraId="4FCF6B87" w14:textId="7551E728" w:rsidR="00E70BF7" w:rsidRPr="007C2621" w:rsidRDefault="00831F55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Electrical Mechanic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35CFA40" w14:textId="45AF2894" w:rsidR="00E70BF7" w:rsidRPr="007C2621" w:rsidRDefault="00C5481F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D0C06" w14:textId="2628F042" w:rsidR="00E70BF7" w:rsidRPr="00E70BF7" w:rsidRDefault="00E70BF7" w:rsidP="00E70BF7"/>
    <w:p w14:paraId="4F363FD3" w14:textId="3BEDE320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3F57D57E" w14:textId="77777777" w:rsidR="00D16951" w:rsidRDefault="00D16951" w:rsidP="005B39E3">
      <w:pPr>
        <w:tabs>
          <w:tab w:val="left" w:pos="4320"/>
          <w:tab w:val="left" w:pos="7920"/>
        </w:tabs>
        <w:spacing w:after="160"/>
        <w:rPr>
          <w:b/>
        </w:rPr>
      </w:pPr>
    </w:p>
    <w:p w14:paraId="19233041" w14:textId="6E43123D" w:rsidR="0067715F" w:rsidRDefault="0067715F" w:rsidP="005B39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 xml:space="preserve">Mike </w:t>
      </w:r>
      <w:proofErr w:type="spellStart"/>
      <w:r w:rsidR="00792052">
        <w:rPr>
          <w:b/>
        </w:rPr>
        <w:t>Binzer</w:t>
      </w:r>
      <w:proofErr w:type="spellEnd"/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66C77CD0" w14:textId="77777777" w:rsidR="004C6BED" w:rsidRDefault="004C6BED" w:rsidP="005B39E3">
      <w:pPr>
        <w:spacing w:after="160"/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3E41A694" w14:textId="77777777" w:rsidR="00E70BF7" w:rsidRDefault="009304C3" w:rsidP="005B39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77777777" w:rsidR="00C83E2D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5101404" w14:textId="77777777" w:rsidR="00831F55" w:rsidRPr="005B39E3" w:rsidRDefault="00831F55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C83E2D" w14:paraId="6552AA6B" w14:textId="77777777" w:rsidTr="00C93C2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E3E21D9" w14:textId="2533616B" w:rsidR="00C83E2D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83E2D">
              <w:rPr>
                <w:b/>
              </w:rPr>
              <w:t>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A54486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7777777" w:rsidR="00C83E2D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ADA2C5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C4A3151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83E2D" w:rsidRPr="00F15335" w14:paraId="120EE369" w14:textId="77777777" w:rsidTr="00C93C24">
        <w:tc>
          <w:tcPr>
            <w:tcW w:w="4464" w:type="dxa"/>
          </w:tcPr>
          <w:p w14:paraId="2CF94CF2" w14:textId="5E19EAA8" w:rsidR="00C83E2D" w:rsidRDefault="00831F55" w:rsidP="00ED01EA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 Industrial Maintenance Electrical Principles AND IMT 111 Industrial Maintenance Electrical Principle Lab OR</w:t>
            </w:r>
          </w:p>
          <w:p w14:paraId="2CFFC4BC" w14:textId="57029477" w:rsidR="00831F55" w:rsidRPr="002B1BAF" w:rsidRDefault="00831F55" w:rsidP="00ED01EA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110 Circuits I</w:t>
            </w:r>
          </w:p>
        </w:tc>
        <w:tc>
          <w:tcPr>
            <w:tcW w:w="864" w:type="dxa"/>
            <w:vAlign w:val="center"/>
          </w:tcPr>
          <w:p w14:paraId="6B2B28C0" w14:textId="29B2719B" w:rsidR="00C83E2D" w:rsidRPr="002B1BAF" w:rsidRDefault="00831F55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1C74063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E12E0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526C70F" w14:textId="77777777" w:rsidR="00C83E2D" w:rsidRPr="00F15335" w:rsidRDefault="00C83E2D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AF6050" w14:textId="77777777" w:rsidR="00C83E2D" w:rsidRPr="00F15335" w:rsidRDefault="00C83E2D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1F55" w:rsidRPr="00F15335" w14:paraId="5D5C8B43" w14:textId="77777777" w:rsidTr="00C93C24">
        <w:tc>
          <w:tcPr>
            <w:tcW w:w="4464" w:type="dxa"/>
          </w:tcPr>
          <w:p w14:paraId="4142EDA1" w14:textId="2E53A413" w:rsidR="00831F55" w:rsidRPr="002B1BAF" w:rsidRDefault="00831F55" w:rsidP="00C93C24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3FA30A09" w14:textId="1C905BD3" w:rsidR="00831F55" w:rsidRPr="002B1BAF" w:rsidRDefault="00831F55" w:rsidP="00B14F2C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C4DF39" w14:textId="77777777" w:rsidR="00831F55" w:rsidRPr="00F15335" w:rsidRDefault="00831F55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B47362" w14:textId="77777777" w:rsidR="00831F55" w:rsidRPr="00F15335" w:rsidRDefault="00831F55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0BB632C" w14:textId="0B381268" w:rsidR="00831F55" w:rsidRPr="00F15335" w:rsidRDefault="006E0BE6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101</w:t>
            </w:r>
          </w:p>
        </w:tc>
        <w:tc>
          <w:tcPr>
            <w:tcW w:w="2160" w:type="dxa"/>
          </w:tcPr>
          <w:p w14:paraId="6FD87063" w14:textId="3FA0D915" w:rsidR="00831F55" w:rsidRPr="00F15335" w:rsidRDefault="005C07FE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C83E2D" w:rsidRPr="00F15335" w14:paraId="778A73D4" w14:textId="77777777" w:rsidTr="00C93C24">
        <w:tc>
          <w:tcPr>
            <w:tcW w:w="4464" w:type="dxa"/>
          </w:tcPr>
          <w:p w14:paraId="603700D8" w14:textId="3BBEAA19" w:rsidR="00C83E2D" w:rsidRPr="002B1BAF" w:rsidRDefault="00831F55" w:rsidP="00C93C24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101</w:t>
            </w:r>
            <w:r w:rsidR="00C5481F" w:rsidRPr="002B1BAF">
              <w:rPr>
                <w:sz w:val="20"/>
                <w:szCs w:val="20"/>
              </w:rPr>
              <w:t xml:space="preserve"> Fluid Power Lab</w:t>
            </w:r>
          </w:p>
        </w:tc>
        <w:tc>
          <w:tcPr>
            <w:tcW w:w="864" w:type="dxa"/>
            <w:vAlign w:val="center"/>
          </w:tcPr>
          <w:p w14:paraId="3928462C" w14:textId="691F5FDA" w:rsidR="00C83E2D" w:rsidRPr="002B1BAF" w:rsidRDefault="00831F55" w:rsidP="00B14F2C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918C872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CE9BAD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F3702A7" w14:textId="0126E89E" w:rsidR="00C83E2D" w:rsidRPr="00F15335" w:rsidRDefault="006E0BE6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100</w:t>
            </w:r>
          </w:p>
        </w:tc>
        <w:tc>
          <w:tcPr>
            <w:tcW w:w="2160" w:type="dxa"/>
          </w:tcPr>
          <w:p w14:paraId="5C6DB375" w14:textId="18B4BE38" w:rsidR="00C83E2D" w:rsidRPr="00F15335" w:rsidRDefault="005C07FE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B5CE6" w:rsidRPr="00F15335" w14:paraId="10ACB6C3" w14:textId="77777777" w:rsidTr="00831F55">
        <w:tc>
          <w:tcPr>
            <w:tcW w:w="4464" w:type="dxa"/>
            <w:shd w:val="clear" w:color="auto" w:fill="D0CECE" w:themeFill="background2" w:themeFillShade="E6"/>
          </w:tcPr>
          <w:p w14:paraId="44A98029" w14:textId="0460686D" w:rsidR="00BB5CE6" w:rsidRPr="00110566" w:rsidRDefault="00BB5CE6" w:rsidP="00BB5CE6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A66D5A" w14:textId="541F24A4" w:rsidR="00BB5CE6" w:rsidRPr="00391079" w:rsidRDefault="00831F55" w:rsidP="00831F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BB5CE6" w:rsidRPr="00F15335" w:rsidRDefault="00BB5CE6" w:rsidP="00BB5C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BB5CE6" w:rsidRPr="00F15335" w:rsidRDefault="00BB5CE6" w:rsidP="00BB5C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3D3BE63B" w14:textId="77777777" w:rsidR="00BB5CE6" w:rsidRPr="00F15335" w:rsidRDefault="00BB5CE6" w:rsidP="00BB5C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DFC3C93" w14:textId="77777777" w:rsidR="00BB5CE6" w:rsidRPr="00F15335" w:rsidRDefault="00BB5CE6" w:rsidP="00BB5C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DCEFDD3" w14:textId="77777777" w:rsidR="00C83E2D" w:rsidRPr="00831F55" w:rsidRDefault="00C83E2D" w:rsidP="00C83E2D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4453"/>
        <w:gridCol w:w="863"/>
        <w:gridCol w:w="728"/>
        <w:gridCol w:w="720"/>
        <w:gridCol w:w="1872"/>
        <w:gridCol w:w="2160"/>
      </w:tblGrid>
      <w:tr w:rsidR="00C83E2D" w:rsidRPr="00F15335" w14:paraId="6A7A1863" w14:textId="77777777" w:rsidTr="00B14F2C">
        <w:tc>
          <w:tcPr>
            <w:tcW w:w="4453" w:type="dxa"/>
            <w:shd w:val="clear" w:color="auto" w:fill="D0CECE" w:themeFill="background2" w:themeFillShade="E6"/>
          </w:tcPr>
          <w:p w14:paraId="28EC573A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Second Semester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0DDB222B" w14:textId="77777777" w:rsidR="00C83E2D" w:rsidRPr="00F15335" w:rsidRDefault="00C83E2D" w:rsidP="00B14F2C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ABA73C9" w14:textId="77777777" w:rsidR="00C83E2D" w:rsidRPr="00F15335" w:rsidRDefault="00C83E2D" w:rsidP="00B14F2C">
            <w:pPr>
              <w:tabs>
                <w:tab w:val="left" w:pos="5760"/>
              </w:tabs>
              <w:ind w:left="-131" w:right="-167"/>
              <w:jc w:val="center"/>
              <w:rPr>
                <w:b/>
              </w:rPr>
            </w:pPr>
            <w:r w:rsidRPr="00F153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DF8A748" w14:textId="77777777" w:rsidR="00C83E2D" w:rsidRPr="00F15335" w:rsidRDefault="00C83E2D" w:rsidP="00B14F2C">
            <w:pPr>
              <w:tabs>
                <w:tab w:val="left" w:pos="5760"/>
              </w:tabs>
              <w:ind w:left="-139" w:right="-115"/>
              <w:jc w:val="center"/>
              <w:rPr>
                <w:b/>
              </w:rPr>
            </w:pPr>
            <w:r w:rsidRPr="00F15335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7365703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AB4F078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Notes</w:t>
            </w:r>
          </w:p>
        </w:tc>
      </w:tr>
      <w:tr w:rsidR="00C5481F" w:rsidRPr="00F15335" w14:paraId="6A9DD198" w14:textId="77777777" w:rsidTr="00C5481F">
        <w:tc>
          <w:tcPr>
            <w:tcW w:w="4453" w:type="dxa"/>
          </w:tcPr>
          <w:p w14:paraId="69068446" w14:textId="049291EC" w:rsidR="00C5481F" w:rsidRPr="002B1BAF" w:rsidRDefault="00831F55" w:rsidP="00C5481F">
            <w:pPr>
              <w:tabs>
                <w:tab w:val="left" w:pos="5760"/>
              </w:tabs>
              <w:ind w:left="337" w:right="300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3" w:type="dxa"/>
            <w:vAlign w:val="center"/>
          </w:tcPr>
          <w:p w14:paraId="3A0D6A5D" w14:textId="05F4B84B" w:rsidR="00C5481F" w:rsidRPr="002B1BAF" w:rsidRDefault="00831F55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FB65212" w14:textId="77777777" w:rsidR="00C5481F" w:rsidRPr="002B1BAF" w:rsidRDefault="00C5481F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73FAE" w14:textId="77777777" w:rsidR="00C5481F" w:rsidRPr="002B1BAF" w:rsidRDefault="00C5481F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9D2A018" w14:textId="16056967" w:rsidR="00C5481F" w:rsidRPr="002B1BAF" w:rsidRDefault="00831F55" w:rsidP="00C5481F">
            <w:pPr>
              <w:tabs>
                <w:tab w:val="left" w:pos="5760"/>
              </w:tabs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054A72B" w14:textId="77777777" w:rsidR="00C5481F" w:rsidRPr="00B263C0" w:rsidRDefault="00C5481F" w:rsidP="00C5481F">
            <w:pPr>
              <w:tabs>
                <w:tab w:val="left" w:pos="5760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831F55" w:rsidRPr="00F15335" w14:paraId="1042CF67" w14:textId="77777777" w:rsidTr="00C5481F">
        <w:tc>
          <w:tcPr>
            <w:tcW w:w="4453" w:type="dxa"/>
          </w:tcPr>
          <w:p w14:paraId="31900B6F" w14:textId="6E1B61BB" w:rsidR="00831F55" w:rsidRDefault="00831F55" w:rsidP="00C5481F">
            <w:pPr>
              <w:tabs>
                <w:tab w:val="left" w:pos="5760"/>
              </w:tabs>
              <w:ind w:left="337" w:right="300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3" w:type="dxa"/>
            <w:vAlign w:val="center"/>
          </w:tcPr>
          <w:p w14:paraId="7E136342" w14:textId="2B812F6E" w:rsidR="00831F55" w:rsidRDefault="00831F55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8D3D52F" w14:textId="77777777" w:rsidR="00831F55" w:rsidRPr="002B1BAF" w:rsidRDefault="00831F55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A64FCF" w14:textId="77777777" w:rsidR="00831F55" w:rsidRPr="002B1BAF" w:rsidRDefault="00831F55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6450629B" w14:textId="68A9511C" w:rsidR="00831F55" w:rsidRPr="002B1BAF" w:rsidRDefault="00831F55" w:rsidP="00C5481F">
            <w:pPr>
              <w:tabs>
                <w:tab w:val="left" w:pos="5760"/>
              </w:tabs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EET 270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AE3CD2A" w14:textId="77777777" w:rsidR="00831F55" w:rsidRPr="00B263C0" w:rsidRDefault="00831F55" w:rsidP="00C5481F">
            <w:pPr>
              <w:tabs>
                <w:tab w:val="left" w:pos="5760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C83E2D" w:rsidRPr="00F15335" w14:paraId="7AB62EE5" w14:textId="77777777" w:rsidTr="00C5481F">
        <w:tc>
          <w:tcPr>
            <w:tcW w:w="4453" w:type="dxa"/>
            <w:shd w:val="clear" w:color="auto" w:fill="D0CECE" w:themeFill="background2" w:themeFillShade="E6"/>
          </w:tcPr>
          <w:p w14:paraId="2FC9E702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6FB0043A" w14:textId="23FB15E9" w:rsidR="00C83E2D" w:rsidRPr="00BB5CE6" w:rsidRDefault="00831F55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E9F105E" w14:textId="77777777" w:rsidR="00C83E2D" w:rsidRPr="00F15335" w:rsidRDefault="00C83E2D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3C42F" w14:textId="77777777" w:rsidR="00C83E2D" w:rsidRPr="00F15335" w:rsidRDefault="00C83E2D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A1758" w14:textId="77777777" w:rsidR="00C83E2D" w:rsidRPr="00F15335" w:rsidRDefault="00C83E2D" w:rsidP="00B14F2C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3D66" w14:textId="77777777" w:rsidR="00C83E2D" w:rsidRPr="00F15335" w:rsidRDefault="00C83E2D" w:rsidP="00B14F2C">
            <w:pPr>
              <w:tabs>
                <w:tab w:val="left" w:pos="5760"/>
              </w:tabs>
            </w:pPr>
          </w:p>
        </w:tc>
      </w:tr>
      <w:tr w:rsidR="00C5481F" w:rsidRPr="00F15335" w14:paraId="41A9CF28" w14:textId="77777777" w:rsidTr="00C5481F">
        <w:tc>
          <w:tcPr>
            <w:tcW w:w="4453" w:type="dxa"/>
            <w:shd w:val="clear" w:color="auto" w:fill="D0CECE" w:themeFill="background2" w:themeFillShade="E6"/>
            <w:vAlign w:val="center"/>
          </w:tcPr>
          <w:p w14:paraId="23E6AE27" w14:textId="2A7D1483" w:rsidR="00C5481F" w:rsidRPr="00F15335" w:rsidRDefault="00C5481F" w:rsidP="00C5481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63B3CAEF" w14:textId="1581F13B" w:rsidR="00C5481F" w:rsidRDefault="00831F55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8" w:type="dxa"/>
            <w:tcBorders>
              <w:top w:val="nil"/>
              <w:bottom w:val="nil"/>
              <w:right w:val="nil"/>
            </w:tcBorders>
          </w:tcPr>
          <w:p w14:paraId="037D1895" w14:textId="77777777" w:rsidR="00C5481F" w:rsidRPr="00F15335" w:rsidRDefault="00C5481F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24B2DD" w14:textId="77777777" w:rsidR="00C5481F" w:rsidRPr="00F15335" w:rsidRDefault="00C5481F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EEC4F8" w14:textId="77777777" w:rsidR="00C5481F" w:rsidRPr="00F15335" w:rsidRDefault="00C5481F" w:rsidP="00B14F2C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071B2A" w14:textId="77777777" w:rsidR="00C5481F" w:rsidRPr="00F15335" w:rsidRDefault="00C5481F" w:rsidP="00B14F2C">
            <w:pPr>
              <w:tabs>
                <w:tab w:val="left" w:pos="5760"/>
              </w:tabs>
            </w:pPr>
          </w:p>
        </w:tc>
      </w:tr>
    </w:tbl>
    <w:p w14:paraId="3A31F3E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C8FDE7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A80F086" w14:textId="77777777" w:rsidR="00C5481F" w:rsidRPr="005F6DE0" w:rsidRDefault="00C5481F" w:rsidP="00C5481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481F" w:rsidRPr="00FD5726" w14:paraId="20D43A6E" w14:textId="77777777" w:rsidTr="00584965">
        <w:trPr>
          <w:trHeight w:val="288"/>
        </w:trPr>
        <w:tc>
          <w:tcPr>
            <w:tcW w:w="7848" w:type="dxa"/>
          </w:tcPr>
          <w:p w14:paraId="0F97EE91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2A7F8C2" w14:textId="77777777" w:rsidR="00C5481F" w:rsidRPr="00FD5726" w:rsidRDefault="00C5481F" w:rsidP="005849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FEFA47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8D25020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7589E04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DB2B061" w14:textId="77777777" w:rsidR="00C5481F" w:rsidRPr="00FD35A8" w:rsidRDefault="00C5481F" w:rsidP="00C5481F">
      <w:pPr>
        <w:tabs>
          <w:tab w:val="left" w:pos="4320"/>
        </w:tabs>
        <w:rPr>
          <w:b/>
          <w:sz w:val="24"/>
          <w:szCs w:val="24"/>
        </w:rPr>
      </w:pPr>
    </w:p>
    <w:p w14:paraId="7B256A87" w14:textId="77777777" w:rsidR="00C5481F" w:rsidRPr="00FD5726" w:rsidRDefault="00C5481F" w:rsidP="00C5481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574AF75" w14:textId="77777777" w:rsidR="00C5481F" w:rsidRDefault="00C5481F" w:rsidP="00C5481F"/>
    <w:p w14:paraId="487C036E" w14:textId="77777777" w:rsidR="00C5481F" w:rsidRPr="008A0B6B" w:rsidRDefault="00C5481F" w:rsidP="00C5481F"/>
    <w:p w14:paraId="0C521FD1" w14:textId="77777777" w:rsidR="006A436A" w:rsidRDefault="00D16951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BAF" w14:paraId="533FD5E2" w14:textId="77777777" w:rsidTr="00FB7C11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0554B8B" w14:textId="77777777" w:rsidR="002B1BAF" w:rsidRDefault="002B1BAF" w:rsidP="00FB7C11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2B1BAF" w14:paraId="5250EB9E" w14:textId="77777777" w:rsidTr="00FB7C11">
        <w:trPr>
          <w:trHeight w:val="792"/>
        </w:trPr>
        <w:tc>
          <w:tcPr>
            <w:tcW w:w="10790" w:type="dxa"/>
          </w:tcPr>
          <w:p w14:paraId="66E25313" w14:textId="77777777" w:rsidR="00831F55" w:rsidRPr="004D218D" w:rsidRDefault="00831F55" w:rsidP="00831F55">
            <w:pPr>
              <w:rPr>
                <w:sz w:val="20"/>
                <w:szCs w:val="20"/>
              </w:rPr>
            </w:pPr>
          </w:p>
          <w:p w14:paraId="404D99DE" w14:textId="77777777" w:rsidR="005B39E3" w:rsidRDefault="00831F55" w:rsidP="00831F55">
            <w:pPr>
              <w:spacing w:after="240"/>
            </w:pPr>
            <w:r w:rsidRPr="004D218D">
              <w:t>Students must complete MAT 065 or 075 or demonstrate an equivalent placement level before enrolling in an ELT class.</w:t>
            </w:r>
          </w:p>
          <w:p w14:paraId="52FD1664" w14:textId="40845C1A" w:rsidR="00CA64B9" w:rsidRPr="00C5481F" w:rsidRDefault="00CA64B9" w:rsidP="00831F55">
            <w:pPr>
              <w:spacing w:after="240"/>
              <w:rPr>
                <w:b/>
                <w:color w:val="FF0000"/>
              </w:rPr>
            </w:pPr>
            <w:r w:rsidRPr="00CA64B9">
              <w:t>FPX 100 and FPX 101 can be taken in the Second Semester if they are not available in the First Semester.</w:t>
            </w:r>
          </w:p>
        </w:tc>
      </w:tr>
    </w:tbl>
    <w:p w14:paraId="323C9583" w14:textId="77777777" w:rsidR="001B43D5" w:rsidRDefault="001B43D5" w:rsidP="006636F0"/>
    <w:p w14:paraId="541240A4" w14:textId="77777777" w:rsidR="00592F75" w:rsidRDefault="00592F75" w:rsidP="006636F0">
      <w:bookmarkStart w:id="0" w:name="_GoBack"/>
      <w:bookmarkEnd w:id="0"/>
    </w:p>
    <w:sectPr w:rsidR="00592F75" w:rsidSect="006146EF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AAB4" w14:textId="77777777" w:rsidR="00E74376" w:rsidRDefault="00E74376" w:rsidP="006636F0">
      <w:r>
        <w:separator/>
      </w:r>
    </w:p>
  </w:endnote>
  <w:endnote w:type="continuationSeparator" w:id="0">
    <w:p w14:paraId="7A79AD47" w14:textId="77777777" w:rsidR="00E74376" w:rsidRDefault="00E7437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41F9" w14:textId="4FEC26E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 xml:space="preserve">Mike </w:t>
    </w:r>
    <w:proofErr w:type="spellStart"/>
    <w:r w:rsidR="008E7ED2">
      <w:rPr>
        <w:sz w:val="18"/>
        <w:szCs w:val="18"/>
      </w:rPr>
      <w:t>Binzer</w:t>
    </w:r>
    <w:proofErr w:type="spellEnd"/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16951">
      <w:rPr>
        <w:sz w:val="18"/>
        <w:szCs w:val="18"/>
      </w:rPr>
      <w:t>2-25-</w:t>
    </w:r>
    <w:r w:rsidR="006233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910D" w14:textId="77777777" w:rsidR="00E74376" w:rsidRDefault="00E74376" w:rsidP="006636F0">
      <w:r>
        <w:separator/>
      </w:r>
    </w:p>
  </w:footnote>
  <w:footnote w:type="continuationSeparator" w:id="0">
    <w:p w14:paraId="056D5DEB" w14:textId="77777777" w:rsidR="00E74376" w:rsidRDefault="00E74376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77F5"/>
    <w:rsid w:val="00075A19"/>
    <w:rsid w:val="000B0695"/>
    <w:rsid w:val="00101A26"/>
    <w:rsid w:val="00112EB9"/>
    <w:rsid w:val="00127077"/>
    <w:rsid w:val="00131067"/>
    <w:rsid w:val="00173A86"/>
    <w:rsid w:val="00173F1D"/>
    <w:rsid w:val="001B43D5"/>
    <w:rsid w:val="001C2AC1"/>
    <w:rsid w:val="001D711B"/>
    <w:rsid w:val="001E5997"/>
    <w:rsid w:val="001E74D7"/>
    <w:rsid w:val="001F65DE"/>
    <w:rsid w:val="002028B9"/>
    <w:rsid w:val="00223D71"/>
    <w:rsid w:val="00261B99"/>
    <w:rsid w:val="002922EC"/>
    <w:rsid w:val="002B1BAF"/>
    <w:rsid w:val="002E55CA"/>
    <w:rsid w:val="0031010D"/>
    <w:rsid w:val="00334C02"/>
    <w:rsid w:val="00386787"/>
    <w:rsid w:val="00391079"/>
    <w:rsid w:val="003D490F"/>
    <w:rsid w:val="003D5217"/>
    <w:rsid w:val="003E649D"/>
    <w:rsid w:val="00456B58"/>
    <w:rsid w:val="00460CCC"/>
    <w:rsid w:val="00461D7C"/>
    <w:rsid w:val="004A4F63"/>
    <w:rsid w:val="004C6BED"/>
    <w:rsid w:val="00526327"/>
    <w:rsid w:val="00592F75"/>
    <w:rsid w:val="005B39E3"/>
    <w:rsid w:val="005C07FE"/>
    <w:rsid w:val="005C238C"/>
    <w:rsid w:val="005E258C"/>
    <w:rsid w:val="005F3471"/>
    <w:rsid w:val="00607B19"/>
    <w:rsid w:val="006146EF"/>
    <w:rsid w:val="00621FAE"/>
    <w:rsid w:val="006233BA"/>
    <w:rsid w:val="006636F0"/>
    <w:rsid w:val="0067715F"/>
    <w:rsid w:val="006B5A76"/>
    <w:rsid w:val="006B5D87"/>
    <w:rsid w:val="006E0BE6"/>
    <w:rsid w:val="006E1ABB"/>
    <w:rsid w:val="0074145C"/>
    <w:rsid w:val="007459B7"/>
    <w:rsid w:val="00755BD9"/>
    <w:rsid w:val="00756D7D"/>
    <w:rsid w:val="00773975"/>
    <w:rsid w:val="00781AFC"/>
    <w:rsid w:val="00792052"/>
    <w:rsid w:val="007C2621"/>
    <w:rsid w:val="007F3F46"/>
    <w:rsid w:val="007F6F2C"/>
    <w:rsid w:val="00822AB5"/>
    <w:rsid w:val="00831F55"/>
    <w:rsid w:val="00841A14"/>
    <w:rsid w:val="00841FE5"/>
    <w:rsid w:val="0087382F"/>
    <w:rsid w:val="008A1A8D"/>
    <w:rsid w:val="008E7ED2"/>
    <w:rsid w:val="008F0D3B"/>
    <w:rsid w:val="00903D86"/>
    <w:rsid w:val="00904EA9"/>
    <w:rsid w:val="0092269B"/>
    <w:rsid w:val="009304C3"/>
    <w:rsid w:val="009624E9"/>
    <w:rsid w:val="009663EA"/>
    <w:rsid w:val="00966B0A"/>
    <w:rsid w:val="00A76696"/>
    <w:rsid w:val="00A84FF1"/>
    <w:rsid w:val="00A937BD"/>
    <w:rsid w:val="00AC03A1"/>
    <w:rsid w:val="00AC2794"/>
    <w:rsid w:val="00AF7031"/>
    <w:rsid w:val="00B31EAA"/>
    <w:rsid w:val="00B45E4D"/>
    <w:rsid w:val="00B953F7"/>
    <w:rsid w:val="00BB5CE6"/>
    <w:rsid w:val="00C5481F"/>
    <w:rsid w:val="00C55CCA"/>
    <w:rsid w:val="00C64A16"/>
    <w:rsid w:val="00C71D77"/>
    <w:rsid w:val="00C83E2D"/>
    <w:rsid w:val="00C93C24"/>
    <w:rsid w:val="00CA64B9"/>
    <w:rsid w:val="00CB38EB"/>
    <w:rsid w:val="00CE7FFD"/>
    <w:rsid w:val="00D07146"/>
    <w:rsid w:val="00D166A3"/>
    <w:rsid w:val="00D16951"/>
    <w:rsid w:val="00DD289C"/>
    <w:rsid w:val="00E2581C"/>
    <w:rsid w:val="00E32E29"/>
    <w:rsid w:val="00E33456"/>
    <w:rsid w:val="00E477C2"/>
    <w:rsid w:val="00E70BF7"/>
    <w:rsid w:val="00E74376"/>
    <w:rsid w:val="00EA29AF"/>
    <w:rsid w:val="00EC7343"/>
    <w:rsid w:val="00ED01EA"/>
    <w:rsid w:val="00ED7328"/>
    <w:rsid w:val="00EF0E05"/>
    <w:rsid w:val="00F01233"/>
    <w:rsid w:val="00F270A6"/>
    <w:rsid w:val="00F418B3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76B27"/>
    <w:rsid w:val="00555BBE"/>
    <w:rsid w:val="00844091"/>
    <w:rsid w:val="00A05D66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2019-02-25T00:22:00Z</cp:lastPrinted>
  <dcterms:created xsi:type="dcterms:W3CDTF">2019-06-04T12:48:00Z</dcterms:created>
  <dcterms:modified xsi:type="dcterms:W3CDTF">2019-06-04T12:48:00Z</dcterms:modified>
</cp:coreProperties>
</file>