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F54B" w14:textId="54A3D831" w:rsidR="00E70BF7" w:rsidRPr="00E70BF7" w:rsidRDefault="00D9158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E3D4426" wp14:editId="7369B73C">
            <wp:simplePos x="0" y="0"/>
            <wp:positionH relativeFrom="column">
              <wp:posOffset>0</wp:posOffset>
            </wp:positionH>
            <wp:positionV relativeFrom="paragraph">
              <wp:posOffset>121519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F6EA" wp14:editId="2CA9BC4C">
                <wp:simplePos x="0" y="0"/>
                <wp:positionH relativeFrom="margin">
                  <wp:posOffset>1787525</wp:posOffset>
                </wp:positionH>
                <wp:positionV relativeFrom="paragraph">
                  <wp:posOffset>-1905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D4F6F3" w14:textId="714C5F2E" w:rsidR="00E70BF7" w:rsidRPr="007C2621" w:rsidRDefault="002E4F0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B0A1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Civil Engineering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D4F6F4" w14:textId="1A89CE25" w:rsidR="00E70BF7" w:rsidRPr="007C2621" w:rsidRDefault="002E4F0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</w:sdtContent>
                            </w:sdt>
                            <w:r w:rsidR="001F6E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42D4F6F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4F6EA" id="Rectangle 2" o:spid="_x0000_s1026" style="position:absolute;margin-left:140.75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" fillcolor="#1f3763 [1608]" strokecolor="#41719c" strokeweight="1pt">
                <v:textbox>
                  <w:txbxContent>
                    <w:p w14:paraId="42D4F6F3" w14:textId="714C5F2E" w:rsidR="00E70BF7" w:rsidRPr="007C2621" w:rsidRDefault="002E4F0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B0A1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Civil Engineering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D4F6F4" w14:textId="1A89CE25" w:rsidR="00E70BF7" w:rsidRPr="007C2621" w:rsidRDefault="002E4F0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</w:sdtContent>
                      </w:sdt>
                      <w:r w:rsidR="001F6E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42D4F6F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4F54C" w14:textId="77777777" w:rsidR="00E70BF7" w:rsidRPr="00E70BF7" w:rsidRDefault="00E70BF7" w:rsidP="00E70BF7"/>
    <w:p w14:paraId="09021A09" w14:textId="77777777" w:rsidR="006668CC" w:rsidRDefault="006668CC" w:rsidP="00CF1920">
      <w:pPr>
        <w:tabs>
          <w:tab w:val="left" w:pos="4680"/>
          <w:tab w:val="left" w:pos="8100"/>
        </w:tabs>
        <w:rPr>
          <w:b/>
        </w:rPr>
      </w:pPr>
    </w:p>
    <w:p w14:paraId="30ECD1F5" w14:textId="77777777" w:rsidR="00D9158F" w:rsidRDefault="00D9158F" w:rsidP="00CF1920">
      <w:pPr>
        <w:tabs>
          <w:tab w:val="left" w:pos="4680"/>
          <w:tab w:val="left" w:pos="8100"/>
        </w:tabs>
        <w:rPr>
          <w:b/>
        </w:rPr>
      </w:pPr>
    </w:p>
    <w:p w14:paraId="42D4F54D" w14:textId="5EFC4DE0" w:rsidR="0067715F" w:rsidRPr="009304C3" w:rsidRDefault="00C34FBD" w:rsidP="00C34FBD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42D4F54E" w14:textId="77777777" w:rsidR="0067715F" w:rsidRPr="00026F62" w:rsidRDefault="0067715F" w:rsidP="0067715F">
      <w:pPr>
        <w:rPr>
          <w:b/>
          <w:sz w:val="16"/>
          <w:szCs w:val="16"/>
        </w:rPr>
      </w:pPr>
    </w:p>
    <w:p w14:paraId="42D4F54F" w14:textId="5F3F69C8" w:rsidR="0067715F" w:rsidRPr="00464010" w:rsidRDefault="002E4F07" w:rsidP="0067715F">
      <w:pPr>
        <w:rPr>
          <w:b/>
          <w:sz w:val="20"/>
          <w:szCs w:val="20"/>
        </w:rPr>
      </w:pPr>
      <w:hyperlink r:id="rId9" w:history="1">
        <w:r w:rsidR="00CF1920" w:rsidRPr="002E4F07">
          <w:rPr>
            <w:rStyle w:val="Hyperlink"/>
            <w:b/>
          </w:rPr>
          <w:t>Program Website</w:t>
        </w:r>
      </w:hyperlink>
    </w:p>
    <w:p w14:paraId="42D4F550" w14:textId="77777777" w:rsidR="0067715F" w:rsidRPr="00026F62" w:rsidRDefault="0067715F" w:rsidP="0067715F">
      <w:pPr>
        <w:rPr>
          <w:sz w:val="16"/>
          <w:szCs w:val="16"/>
        </w:rPr>
      </w:pPr>
    </w:p>
    <w:p w14:paraId="42D4F551" w14:textId="0A11CBBE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7C1E86D" w14:textId="77777777" w:rsidR="006668CC" w:rsidRPr="00026F62" w:rsidRDefault="006668CC" w:rsidP="009304C3">
      <w:pPr>
        <w:tabs>
          <w:tab w:val="left" w:pos="5760"/>
        </w:tabs>
        <w:rPr>
          <w:b/>
          <w:sz w:val="16"/>
          <w:szCs w:val="16"/>
        </w:rPr>
      </w:pPr>
    </w:p>
    <w:p w14:paraId="21E23513" w14:textId="77777777" w:rsidR="0082481A" w:rsidRPr="00D62115" w:rsidRDefault="0082481A" w:rsidP="0082481A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6211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26F62" w14:paraId="7D861E58" w14:textId="77777777" w:rsidTr="00536A3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C209881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874B63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641833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9014F17" w14:textId="77777777" w:rsidR="00026F62" w:rsidRDefault="00026F62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22441B25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29D22299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26F62" w:rsidRPr="00E33456" w14:paraId="4F2A9011" w14:textId="77777777" w:rsidTr="00536A3B">
        <w:tc>
          <w:tcPr>
            <w:tcW w:w="4464" w:type="dxa"/>
            <w:vAlign w:val="center"/>
          </w:tcPr>
          <w:p w14:paraId="1D472336" w14:textId="13CC1306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 Introduction to Computer Aided Design</w:t>
            </w:r>
          </w:p>
        </w:tc>
        <w:tc>
          <w:tcPr>
            <w:tcW w:w="864" w:type="dxa"/>
            <w:vAlign w:val="center"/>
          </w:tcPr>
          <w:p w14:paraId="4D1E913A" w14:textId="17029783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B64A45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4BF7A1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167CF08" w14:textId="597B3742" w:rsidR="00026F62" w:rsidRPr="00C1587E" w:rsidRDefault="00026F62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</w:tcPr>
          <w:p w14:paraId="267E1CFB" w14:textId="10AF1528" w:rsidR="00026F62" w:rsidRPr="00C1587E" w:rsidRDefault="00A8352C" w:rsidP="00026F6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Satisfies Digital Literacy r</w:t>
            </w:r>
            <w:r w:rsidR="00026F62">
              <w:rPr>
                <w:sz w:val="20"/>
                <w:szCs w:val="20"/>
              </w:rPr>
              <w:t>equirement</w:t>
            </w:r>
          </w:p>
        </w:tc>
      </w:tr>
      <w:tr w:rsidR="00026F62" w:rsidRPr="00E33456" w14:paraId="4B40815A" w14:textId="77777777" w:rsidTr="00536A3B">
        <w:tc>
          <w:tcPr>
            <w:tcW w:w="4464" w:type="dxa"/>
            <w:vAlign w:val="center"/>
          </w:tcPr>
          <w:p w14:paraId="2EE5AF93" w14:textId="79C38765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3C8D543F" w14:textId="5D2E2700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4E5D76C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85F83D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912A3B" w14:textId="16208CBA" w:rsidR="00026F62" w:rsidRPr="00C1587E" w:rsidRDefault="00026F62" w:rsidP="00536A3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14:paraId="620DECC1" w14:textId="6703C16E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23D7BB1D" w14:textId="77777777" w:rsidTr="00536A3B">
        <w:tc>
          <w:tcPr>
            <w:tcW w:w="4464" w:type="dxa"/>
            <w:vAlign w:val="center"/>
          </w:tcPr>
          <w:p w14:paraId="04AF405A" w14:textId="4E9B07D6" w:rsidR="00026F62" w:rsidRPr="00C1587E" w:rsidRDefault="00026F62" w:rsidP="00536A3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52446A53" w14:textId="2C88789B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AFE3BF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C0D7F2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95CA4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9D3F7D7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554FE7A2" w14:textId="77777777" w:rsidTr="00881579">
        <w:tc>
          <w:tcPr>
            <w:tcW w:w="4464" w:type="dxa"/>
            <w:vAlign w:val="center"/>
          </w:tcPr>
          <w:p w14:paraId="2632105E" w14:textId="092C9387" w:rsidR="00026F62" w:rsidRPr="00E33456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69AAAEE7" w14:textId="0E245EBD" w:rsidR="00026F62" w:rsidRPr="00E33456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04BC11" w14:textId="77777777" w:rsidR="00026F62" w:rsidRPr="00E33456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AFC472" w14:textId="77777777" w:rsidR="00026F62" w:rsidRPr="00E33456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610354F" w14:textId="77777777" w:rsidR="00026F62" w:rsidRPr="00E33456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6DA071E" w14:textId="77777777" w:rsidR="00026F62" w:rsidRPr="00E33456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7C222092" w14:textId="77777777" w:rsidTr="00536A3B">
        <w:tc>
          <w:tcPr>
            <w:tcW w:w="4464" w:type="dxa"/>
            <w:vAlign w:val="center"/>
          </w:tcPr>
          <w:p w14:paraId="2FE11F8E" w14:textId="29579EE6" w:rsidR="00026F62" w:rsidRPr="00E33456" w:rsidRDefault="00026F62" w:rsidP="00026F62">
            <w:pPr>
              <w:tabs>
                <w:tab w:val="left" w:pos="5760"/>
              </w:tabs>
              <w:ind w:left="787" w:hanging="7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</w:t>
            </w:r>
            <w:r w:rsidRPr="00C1587E">
              <w:rPr>
                <w:sz w:val="20"/>
                <w:szCs w:val="20"/>
              </w:rPr>
              <w:t xml:space="preserve">6 Technical </w:t>
            </w:r>
            <w:r>
              <w:rPr>
                <w:sz w:val="20"/>
                <w:szCs w:val="20"/>
              </w:rPr>
              <w:t>Mathematics</w:t>
            </w:r>
            <w:r w:rsidR="000A2DB9">
              <w:rPr>
                <w:sz w:val="20"/>
                <w:szCs w:val="20"/>
              </w:rPr>
              <w:t xml:space="preserve"> OR</w:t>
            </w:r>
            <w:r w:rsidRPr="00C1587E">
              <w:rPr>
                <w:sz w:val="20"/>
                <w:szCs w:val="20"/>
              </w:rPr>
              <w:t xml:space="preserve"> </w:t>
            </w:r>
            <w:r w:rsidR="00D4330C" w:rsidRPr="00C1587E">
              <w:rPr>
                <w:sz w:val="20"/>
                <w:szCs w:val="20"/>
              </w:rPr>
              <w:t>higher-level</w:t>
            </w:r>
            <w:r w:rsidRPr="00C1587E">
              <w:rPr>
                <w:sz w:val="20"/>
                <w:szCs w:val="20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6A844CAC" w14:textId="4D17C0B7" w:rsidR="00026F62" w:rsidRPr="00E33456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7E4443" w14:textId="77777777" w:rsidR="00026F62" w:rsidRPr="00E33456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0DC01E" w14:textId="77777777" w:rsidR="00026F62" w:rsidRPr="00E33456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5900974" w14:textId="77777777" w:rsidR="00026F62" w:rsidRPr="00E33456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1C776B7" w14:textId="77777777" w:rsidR="00026F62" w:rsidRPr="00E33456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756D7D" w14:paraId="5A5E2DF0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7576149B" w14:textId="77777777" w:rsidR="00026F62" w:rsidRPr="00756D7D" w:rsidRDefault="00026F62" w:rsidP="00026F6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E016795" w14:textId="4D10381C" w:rsidR="00026F62" w:rsidRPr="00756D7D" w:rsidRDefault="00026F62" w:rsidP="00026F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6EFA0EA" w14:textId="77777777" w:rsidR="00026F62" w:rsidRPr="00756D7D" w:rsidRDefault="00026F62" w:rsidP="00026F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CE60E" w14:textId="77777777" w:rsidR="00026F62" w:rsidRPr="00756D7D" w:rsidRDefault="00026F62" w:rsidP="00026F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29800" w14:textId="77777777" w:rsidR="00026F62" w:rsidRPr="00756D7D" w:rsidRDefault="00026F62" w:rsidP="00026F62">
            <w:pPr>
              <w:tabs>
                <w:tab w:val="left" w:pos="5760"/>
              </w:tabs>
            </w:pPr>
          </w:p>
        </w:tc>
      </w:tr>
    </w:tbl>
    <w:p w14:paraId="6A15266D" w14:textId="77777777" w:rsidR="00026F62" w:rsidRPr="00382CB5" w:rsidRDefault="00026F62" w:rsidP="00026F6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26F62" w14:paraId="253A1C6A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4870266C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7EDC9F" w14:textId="77777777" w:rsidR="00026F62" w:rsidRDefault="00026F62" w:rsidP="00536A3B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E27C01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DBC0DB3" w14:textId="77777777" w:rsidR="00026F62" w:rsidRDefault="00026F62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26675F9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FC8CBAB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26F62" w:rsidRPr="00E33456" w14:paraId="09F667E4" w14:textId="77777777" w:rsidTr="00536A3B">
        <w:tc>
          <w:tcPr>
            <w:tcW w:w="4464" w:type="dxa"/>
            <w:vAlign w:val="center"/>
          </w:tcPr>
          <w:p w14:paraId="4160D850" w14:textId="522BB861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150 Civil Engineering Graphics</w:t>
            </w:r>
          </w:p>
        </w:tc>
        <w:tc>
          <w:tcPr>
            <w:tcW w:w="864" w:type="dxa"/>
          </w:tcPr>
          <w:p w14:paraId="3B574BAE" w14:textId="724D40B2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FF2B27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2741F2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319C566" w14:textId="27CB49F1" w:rsidR="00026F62" w:rsidRPr="00C1587E" w:rsidRDefault="00A8352C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100</w:t>
            </w:r>
          </w:p>
        </w:tc>
        <w:tc>
          <w:tcPr>
            <w:tcW w:w="1933" w:type="dxa"/>
          </w:tcPr>
          <w:p w14:paraId="0EB67D6D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62F9AB7E" w14:textId="77777777" w:rsidTr="00536A3B">
        <w:tc>
          <w:tcPr>
            <w:tcW w:w="4464" w:type="dxa"/>
            <w:vAlign w:val="center"/>
          </w:tcPr>
          <w:p w14:paraId="4CFC3D2A" w14:textId="18B7ED3E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210 Infrastructure Analysis and Design</w:t>
            </w:r>
          </w:p>
        </w:tc>
        <w:tc>
          <w:tcPr>
            <w:tcW w:w="864" w:type="dxa"/>
          </w:tcPr>
          <w:p w14:paraId="03C35BF6" w14:textId="631531AC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ABAED3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5ED946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AC23FBF" w14:textId="1AB66A6E" w:rsidR="00026F62" w:rsidRPr="00C1587E" w:rsidRDefault="00A8352C" w:rsidP="00A8352C">
            <w:pPr>
              <w:tabs>
                <w:tab w:val="left" w:pos="5760"/>
              </w:tabs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39148330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71134FB3" w14:textId="77777777" w:rsidTr="00536A3B">
        <w:tc>
          <w:tcPr>
            <w:tcW w:w="4464" w:type="dxa"/>
            <w:vAlign w:val="center"/>
          </w:tcPr>
          <w:p w14:paraId="1F34DF8F" w14:textId="3649DCF3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4A71422C" w14:textId="4AAE36C9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60467ED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213D60D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6E077A60" w14:textId="18A6827A" w:rsidR="00026F62" w:rsidRPr="00C1587E" w:rsidRDefault="00026F62" w:rsidP="00536A3B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2FEEA3EC" w14:textId="26728B09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026F62" w:rsidRPr="00E33456" w14:paraId="26003FDA" w14:textId="77777777" w:rsidTr="00536A3B">
        <w:tc>
          <w:tcPr>
            <w:tcW w:w="4464" w:type="dxa"/>
            <w:vAlign w:val="center"/>
          </w:tcPr>
          <w:p w14:paraId="0CE5845C" w14:textId="18789510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5C137A7D" w14:textId="64FB4AB2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24EE8AC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40F177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E7C3A1F" w14:textId="2AC4E3BC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ECE9394" w14:textId="6D31B17A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026F62" w:rsidRPr="00756D7D" w14:paraId="6027C3BB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254CD6F5" w14:textId="77777777" w:rsidR="00026F62" w:rsidRPr="00756D7D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FDF4195" w14:textId="4A9DED54" w:rsidR="00026F62" w:rsidRPr="00756D7D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E3BD09" w14:textId="77777777" w:rsidR="00026F62" w:rsidRPr="00756D7D" w:rsidRDefault="00026F62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7B5D1" w14:textId="77777777" w:rsidR="00026F62" w:rsidRPr="00756D7D" w:rsidRDefault="00026F62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711EE" w14:textId="77777777" w:rsidR="00026F62" w:rsidRPr="00756D7D" w:rsidRDefault="00026F62" w:rsidP="00536A3B">
            <w:pPr>
              <w:tabs>
                <w:tab w:val="left" w:pos="5760"/>
              </w:tabs>
            </w:pPr>
          </w:p>
        </w:tc>
      </w:tr>
    </w:tbl>
    <w:p w14:paraId="708CC8E7" w14:textId="77777777" w:rsidR="00026F62" w:rsidRPr="00382CB5" w:rsidRDefault="00026F62" w:rsidP="00026F6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26F62" w14:paraId="13263557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64043C4E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8A55E1" w14:textId="77777777" w:rsidR="00026F62" w:rsidRDefault="00026F62" w:rsidP="00536A3B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0D4E8A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8AC7A5" w14:textId="77777777" w:rsidR="00026F62" w:rsidRDefault="00026F62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719D1AB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48D7DF7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26F62" w:rsidRPr="00E33456" w14:paraId="76C5A911" w14:textId="77777777" w:rsidTr="000A2DB9">
        <w:tc>
          <w:tcPr>
            <w:tcW w:w="4464" w:type="dxa"/>
            <w:vAlign w:val="center"/>
          </w:tcPr>
          <w:p w14:paraId="718AE240" w14:textId="771F7E70" w:rsidR="00EB1D26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200 Civil Engineering Materials</w:t>
            </w:r>
            <w:r w:rsidR="000A2DB9">
              <w:rPr>
                <w:sz w:val="20"/>
                <w:szCs w:val="20"/>
              </w:rPr>
              <w:t xml:space="preserve"> OR</w:t>
            </w:r>
            <w:r w:rsidR="00EB1D26">
              <w:rPr>
                <w:sz w:val="20"/>
                <w:szCs w:val="20"/>
              </w:rPr>
              <w:t xml:space="preserve"> </w:t>
            </w:r>
          </w:p>
          <w:p w14:paraId="3BD8FE75" w14:textId="4735F429" w:rsidR="00026F62" w:rsidRPr="00C1587E" w:rsidRDefault="00AD010E" w:rsidP="00EB1D26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SMT 1</w:t>
            </w:r>
            <w:r w:rsidR="00EB1D26">
              <w:rPr>
                <w:sz w:val="20"/>
                <w:szCs w:val="20"/>
              </w:rPr>
              <w:t>30 Land Surveying Graphics</w:t>
            </w:r>
          </w:p>
        </w:tc>
        <w:tc>
          <w:tcPr>
            <w:tcW w:w="864" w:type="dxa"/>
            <w:vAlign w:val="center"/>
          </w:tcPr>
          <w:p w14:paraId="0EA69CA8" w14:textId="58C0BB7F" w:rsidR="00026F62" w:rsidRPr="00C1587E" w:rsidRDefault="00026F62" w:rsidP="000A2DB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8D49DD1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B72B05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0FA65B0" w14:textId="3CE0750C" w:rsidR="00026F62" w:rsidRPr="00C1587E" w:rsidRDefault="00A8352C" w:rsidP="00EB1D26">
            <w:pPr>
              <w:tabs>
                <w:tab w:val="left" w:pos="5760"/>
              </w:tabs>
              <w:ind w:right="-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111BE8FB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3504E7A4" w14:textId="77777777" w:rsidTr="00536A3B">
        <w:tc>
          <w:tcPr>
            <w:tcW w:w="4464" w:type="dxa"/>
            <w:vAlign w:val="center"/>
          </w:tcPr>
          <w:p w14:paraId="17F3E0BF" w14:textId="45FA3F9F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201C4B3" w14:textId="19CA70A6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E3BB2E" w14:textId="77777777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90975F" w14:textId="77777777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0C092E" w14:textId="77777777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1C8F252" w14:textId="77777777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563EB270" w14:textId="77777777" w:rsidTr="00536A3B">
        <w:tc>
          <w:tcPr>
            <w:tcW w:w="4464" w:type="dxa"/>
            <w:vAlign w:val="center"/>
          </w:tcPr>
          <w:p w14:paraId="2F53B677" w14:textId="065054A5" w:rsidR="00026F62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course</w:t>
            </w:r>
          </w:p>
        </w:tc>
        <w:tc>
          <w:tcPr>
            <w:tcW w:w="864" w:type="dxa"/>
          </w:tcPr>
          <w:p w14:paraId="398BC940" w14:textId="52CBE43B" w:rsidR="00026F62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B463CF" w14:textId="77777777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65C196" w14:textId="77777777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C0529C" w14:textId="77777777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42E1093" w14:textId="77777777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3406628C" w14:textId="77777777" w:rsidTr="00536A3B">
        <w:trPr>
          <w:trHeight w:val="245"/>
        </w:trPr>
        <w:tc>
          <w:tcPr>
            <w:tcW w:w="4464" w:type="dxa"/>
            <w:vAlign w:val="center"/>
          </w:tcPr>
          <w:p w14:paraId="18374CBB" w14:textId="72FF7E4D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1C8766B8" w14:textId="13AFD966" w:rsidR="00026F62" w:rsidRPr="00C1587E" w:rsidRDefault="00A8352C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7C70F2" w14:textId="77777777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05AE0E" w14:textId="77777777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AF34D7D" w14:textId="77777777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2F09EBD" w14:textId="77777777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026F62" w:rsidRPr="00E33456" w14:paraId="0B587B31" w14:textId="77777777" w:rsidTr="00536A3B">
        <w:trPr>
          <w:trHeight w:val="245"/>
        </w:trPr>
        <w:tc>
          <w:tcPr>
            <w:tcW w:w="4464" w:type="dxa"/>
            <w:vAlign w:val="center"/>
          </w:tcPr>
          <w:p w14:paraId="7FBB2734" w14:textId="14FE01A3" w:rsidR="00026F62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49DBEA67" w14:textId="6F917838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4BC5CA5" w14:textId="77777777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3AD6A6" w14:textId="77777777" w:rsidR="00026F62" w:rsidRPr="00C1587E" w:rsidRDefault="00026F62" w:rsidP="00026F6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1495455" w14:textId="77777777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534F2EE" w14:textId="3ABDEA6A" w:rsidR="00026F62" w:rsidRPr="00C1587E" w:rsidRDefault="00026F62" w:rsidP="00026F6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026F62" w:rsidRPr="00756D7D" w14:paraId="036B441A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73FF5CF0" w14:textId="77777777" w:rsidR="00026F62" w:rsidRPr="00756D7D" w:rsidRDefault="00026F62" w:rsidP="00026F6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69D595A" w14:textId="4C0853EC" w:rsidR="00026F62" w:rsidRPr="00756D7D" w:rsidRDefault="00A8352C" w:rsidP="00026F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799667" w14:textId="77777777" w:rsidR="00026F62" w:rsidRPr="00756D7D" w:rsidRDefault="00026F62" w:rsidP="00026F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BDCE9" w14:textId="77777777" w:rsidR="00026F62" w:rsidRPr="00756D7D" w:rsidRDefault="00026F62" w:rsidP="00026F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6BB46" w14:textId="77777777" w:rsidR="00026F62" w:rsidRPr="00756D7D" w:rsidRDefault="00026F62" w:rsidP="00026F62">
            <w:pPr>
              <w:tabs>
                <w:tab w:val="left" w:pos="5760"/>
              </w:tabs>
            </w:pPr>
          </w:p>
        </w:tc>
      </w:tr>
    </w:tbl>
    <w:p w14:paraId="45203A7D" w14:textId="77777777" w:rsidR="00026F62" w:rsidRPr="00382CB5" w:rsidRDefault="00026F62" w:rsidP="00026F6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26F62" w14:paraId="1A2B64E9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0070AB39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656D10" w14:textId="77777777" w:rsidR="00026F62" w:rsidRDefault="00026F62" w:rsidP="00536A3B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7160A55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972622" w14:textId="77777777" w:rsidR="00026F62" w:rsidRDefault="00026F62" w:rsidP="00536A3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89EDC97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1815875" w14:textId="77777777" w:rsidR="00026F62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26F62" w:rsidRPr="00E33456" w14:paraId="7C01FCC7" w14:textId="77777777" w:rsidTr="00536A3B">
        <w:tc>
          <w:tcPr>
            <w:tcW w:w="4464" w:type="dxa"/>
            <w:vAlign w:val="center"/>
          </w:tcPr>
          <w:p w14:paraId="0DCB0169" w14:textId="2D633321" w:rsidR="00026F62" w:rsidRPr="00C1587E" w:rsidRDefault="00A8352C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CET 260 Hydrology and Drainage</w:t>
            </w:r>
          </w:p>
        </w:tc>
        <w:tc>
          <w:tcPr>
            <w:tcW w:w="864" w:type="dxa"/>
          </w:tcPr>
          <w:p w14:paraId="4001C68D" w14:textId="51AD3947" w:rsidR="00026F62" w:rsidRPr="00C1587E" w:rsidRDefault="00A8352C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2AEBE9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A91792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FA1249" w14:textId="36FFB788" w:rsidR="00026F62" w:rsidRPr="00C1587E" w:rsidRDefault="0045688B" w:rsidP="00536A3B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4D9C309E" w14:textId="79720C9C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8352C" w:rsidRPr="00E33456" w14:paraId="2A3E2A56" w14:textId="77777777" w:rsidTr="0045688B">
        <w:tc>
          <w:tcPr>
            <w:tcW w:w="4464" w:type="dxa"/>
            <w:vAlign w:val="center"/>
          </w:tcPr>
          <w:p w14:paraId="35CEB729" w14:textId="27517688" w:rsidR="00EB1D26" w:rsidRDefault="00A8352C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298 Practicum</w:t>
            </w:r>
            <w:r w:rsidR="000A2DB9">
              <w:rPr>
                <w:sz w:val="20"/>
                <w:szCs w:val="20"/>
              </w:rPr>
              <w:t xml:space="preserve"> OR</w:t>
            </w:r>
            <w:r w:rsidR="00EB1D26">
              <w:rPr>
                <w:sz w:val="20"/>
                <w:szCs w:val="20"/>
              </w:rPr>
              <w:t xml:space="preserve"> </w:t>
            </w:r>
          </w:p>
          <w:p w14:paraId="4DF1D4D2" w14:textId="56557BE8" w:rsidR="00A8352C" w:rsidRPr="00C1587E" w:rsidRDefault="00EB1D26" w:rsidP="00EB1D26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299/COE 199 Cooperative Education</w:t>
            </w:r>
          </w:p>
        </w:tc>
        <w:tc>
          <w:tcPr>
            <w:tcW w:w="864" w:type="dxa"/>
            <w:vAlign w:val="center"/>
          </w:tcPr>
          <w:p w14:paraId="517E4AD0" w14:textId="681CB16D" w:rsidR="00A8352C" w:rsidRPr="00C1587E" w:rsidRDefault="00A8352C" w:rsidP="004568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</w:t>
            </w:r>
          </w:p>
        </w:tc>
        <w:tc>
          <w:tcPr>
            <w:tcW w:w="720" w:type="dxa"/>
          </w:tcPr>
          <w:p w14:paraId="7508F52F" w14:textId="77777777" w:rsidR="00A8352C" w:rsidRPr="00C1587E" w:rsidRDefault="00A8352C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B3144B" w14:textId="77777777" w:rsidR="00A8352C" w:rsidRPr="00C1587E" w:rsidRDefault="00A8352C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1E63C7" w14:textId="0B30BF04" w:rsidR="00A8352C" w:rsidRPr="00C1587E" w:rsidRDefault="0045688B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Program Coordinator</w:t>
            </w:r>
          </w:p>
        </w:tc>
        <w:tc>
          <w:tcPr>
            <w:tcW w:w="1933" w:type="dxa"/>
          </w:tcPr>
          <w:p w14:paraId="00E69DBE" w14:textId="77777777" w:rsidR="00A8352C" w:rsidRPr="00C1587E" w:rsidRDefault="00A8352C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3E0E1C17" w14:textId="77777777" w:rsidTr="00536A3B">
        <w:tc>
          <w:tcPr>
            <w:tcW w:w="4464" w:type="dxa"/>
            <w:vAlign w:val="center"/>
          </w:tcPr>
          <w:p w14:paraId="734B6742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2EC550AE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B4E6DF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09D3AD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10A6573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E298D7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4C329D93" w14:textId="77777777" w:rsidTr="00536A3B">
        <w:tc>
          <w:tcPr>
            <w:tcW w:w="4464" w:type="dxa"/>
            <w:vAlign w:val="center"/>
          </w:tcPr>
          <w:p w14:paraId="3E58753C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62965CE8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770F84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9B0FA0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6B32A58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26C34CE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E33456" w14:paraId="48AC85AD" w14:textId="77777777" w:rsidTr="00536A3B">
        <w:tc>
          <w:tcPr>
            <w:tcW w:w="4464" w:type="dxa"/>
            <w:vAlign w:val="center"/>
          </w:tcPr>
          <w:p w14:paraId="4CD3E8F8" w14:textId="1BFAA29C" w:rsidR="00026F62" w:rsidRPr="00C1587E" w:rsidRDefault="00A8352C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789D4064" w14:textId="48885EDE" w:rsidR="00026F62" w:rsidRPr="00C1587E" w:rsidRDefault="00A8352C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3BC356A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59EB5E" w14:textId="77777777" w:rsidR="00026F62" w:rsidRPr="00C1587E" w:rsidRDefault="00026F62" w:rsidP="00536A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2A7300A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2EAE6FE" w14:textId="77777777" w:rsidR="00026F62" w:rsidRPr="00C1587E" w:rsidRDefault="00026F62" w:rsidP="00536A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26F62" w:rsidRPr="00756D7D" w14:paraId="5BA43D18" w14:textId="77777777" w:rsidTr="00536A3B">
        <w:tc>
          <w:tcPr>
            <w:tcW w:w="4464" w:type="dxa"/>
            <w:shd w:val="clear" w:color="auto" w:fill="D0CECE" w:themeFill="background2" w:themeFillShade="E6"/>
          </w:tcPr>
          <w:p w14:paraId="26A3FFE3" w14:textId="77777777" w:rsidR="00026F62" w:rsidRPr="00756D7D" w:rsidRDefault="00026F62" w:rsidP="00536A3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9C7889" w14:textId="5E3A43E1" w:rsidR="00026F62" w:rsidRPr="00756D7D" w:rsidRDefault="00A8352C" w:rsidP="00A835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14 – 16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C90E24" w14:textId="77777777" w:rsidR="00026F62" w:rsidRPr="00756D7D" w:rsidRDefault="00026F62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043FC" w14:textId="77777777" w:rsidR="00026F62" w:rsidRPr="00756D7D" w:rsidRDefault="00026F62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CEA45" w14:textId="77777777" w:rsidR="00026F62" w:rsidRPr="00756D7D" w:rsidRDefault="00026F62" w:rsidP="00536A3B">
            <w:pPr>
              <w:tabs>
                <w:tab w:val="left" w:pos="5760"/>
              </w:tabs>
            </w:pPr>
          </w:p>
        </w:tc>
      </w:tr>
      <w:tr w:rsidR="00026F62" w14:paraId="3DC975C7" w14:textId="77777777" w:rsidTr="00536A3B">
        <w:tc>
          <w:tcPr>
            <w:tcW w:w="4464" w:type="dxa"/>
            <w:shd w:val="clear" w:color="auto" w:fill="D0CECE" w:themeFill="background2" w:themeFillShade="E6"/>
            <w:hideMark/>
          </w:tcPr>
          <w:p w14:paraId="46C8AE5D" w14:textId="77777777" w:rsidR="00026F62" w:rsidRDefault="00026F62" w:rsidP="00536A3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BD60E2A" w14:textId="4F3720DB" w:rsidR="00026F62" w:rsidRDefault="00A8352C" w:rsidP="00A835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 xml:space="preserve">60 – 62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A15B4" w14:textId="77777777" w:rsidR="00026F62" w:rsidRDefault="00026F62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4FA04A" w14:textId="77777777" w:rsidR="00026F62" w:rsidRDefault="00026F62" w:rsidP="00536A3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50123" w14:textId="77777777" w:rsidR="00026F62" w:rsidRDefault="00026F62" w:rsidP="00536A3B">
            <w:pPr>
              <w:tabs>
                <w:tab w:val="left" w:pos="5760"/>
              </w:tabs>
            </w:pPr>
          </w:p>
        </w:tc>
      </w:tr>
    </w:tbl>
    <w:p w14:paraId="50E8DA2F" w14:textId="77777777" w:rsidR="00026F62" w:rsidRPr="00EB1D26" w:rsidRDefault="00026F62" w:rsidP="00026F62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B1D26" w:rsidRPr="00CE7492" w14:paraId="39D7FC5D" w14:textId="77777777" w:rsidTr="00EB1D26">
        <w:trPr>
          <w:trHeight w:val="288"/>
        </w:trPr>
        <w:tc>
          <w:tcPr>
            <w:tcW w:w="7848" w:type="dxa"/>
          </w:tcPr>
          <w:p w14:paraId="547A58A1" w14:textId="77777777" w:rsidR="00EB1D26" w:rsidRPr="00C1587E" w:rsidRDefault="00EB1D26" w:rsidP="00EB1D26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Pr="00C1587E">
              <w:rPr>
                <w:b/>
              </w:rPr>
              <w:t xml:space="preserve"> Credit Hours must be earned at BCTC</w:t>
            </w:r>
          </w:p>
          <w:p w14:paraId="74A6FADE" w14:textId="77777777" w:rsidR="00EB1D26" w:rsidRPr="00C1587E" w:rsidRDefault="00EB1D26" w:rsidP="00EB1D26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44F30372" w14:textId="77777777" w:rsidR="00EB1D26" w:rsidRPr="00C1587E" w:rsidRDefault="00EB1D26" w:rsidP="00EB1D26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2FCF8C8C" w14:textId="77777777" w:rsidR="0045688B" w:rsidRPr="00EB1D26" w:rsidRDefault="0045688B" w:rsidP="00026F62">
      <w:pPr>
        <w:jc w:val="center"/>
        <w:rPr>
          <w:b/>
          <w:i/>
          <w:sz w:val="16"/>
          <w:szCs w:val="16"/>
        </w:rPr>
      </w:pPr>
    </w:p>
    <w:p w14:paraId="100723A8" w14:textId="77777777" w:rsidR="00026F62" w:rsidRPr="00C1587E" w:rsidRDefault="00026F62" w:rsidP="00026F62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7CEF8AB1" w14:textId="77777777" w:rsidR="00026F62" w:rsidRPr="00C1587E" w:rsidRDefault="00026F62" w:rsidP="00026F62">
      <w:pPr>
        <w:rPr>
          <w:b/>
        </w:rPr>
      </w:pPr>
    </w:p>
    <w:p w14:paraId="0CA89E04" w14:textId="77777777" w:rsidR="00026F62" w:rsidRDefault="00026F62" w:rsidP="00026F62">
      <w:pPr>
        <w:rPr>
          <w:b/>
        </w:rPr>
      </w:pPr>
    </w:p>
    <w:p w14:paraId="484FAA8E" w14:textId="77777777" w:rsidR="0045688B" w:rsidRPr="00C1587E" w:rsidRDefault="0045688B" w:rsidP="00026F62">
      <w:pPr>
        <w:rPr>
          <w:b/>
        </w:rPr>
      </w:pPr>
    </w:p>
    <w:p w14:paraId="3BC2C0B7" w14:textId="77777777" w:rsidR="00026F62" w:rsidRPr="00C1587E" w:rsidRDefault="00026F62" w:rsidP="00026F62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026F62" w:rsidRPr="009B2650" w14:paraId="00CF1C3D" w14:textId="77777777" w:rsidTr="00455E8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C61D902" w14:textId="77777777" w:rsidR="00026F62" w:rsidRPr="009B2650" w:rsidRDefault="00026F62" w:rsidP="00455E8A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026F62" w:rsidRPr="009B2650" w14:paraId="09D4556F" w14:textId="77777777" w:rsidTr="00455E8A">
        <w:trPr>
          <w:trHeight w:val="1152"/>
        </w:trPr>
        <w:tc>
          <w:tcPr>
            <w:tcW w:w="10800" w:type="dxa"/>
          </w:tcPr>
          <w:p w14:paraId="247B030A" w14:textId="77777777" w:rsidR="00026F62" w:rsidRPr="009B2650" w:rsidRDefault="00026F62" w:rsidP="00455E8A">
            <w:pPr>
              <w:rPr>
                <w:sz w:val="20"/>
                <w:szCs w:val="20"/>
              </w:rPr>
            </w:pPr>
          </w:p>
          <w:p w14:paraId="6021C01F" w14:textId="7FC81901" w:rsidR="00026F62" w:rsidRPr="009B2650" w:rsidRDefault="00026F62" w:rsidP="00455E8A">
            <w:pPr>
              <w:rPr>
                <w:strike/>
              </w:rPr>
            </w:pPr>
            <w:r w:rsidRPr="009B2650">
              <w:t>Students must earn a</w:t>
            </w:r>
            <w:r w:rsidR="0045688B">
              <w:t xml:space="preserve"> grade of C or better in each CAD, CET, SMT, mathematics</w:t>
            </w:r>
            <w:r w:rsidRPr="009B2650">
              <w:t xml:space="preserve"> and </w:t>
            </w:r>
            <w:r w:rsidR="0045688B">
              <w:t>Technical Elective course as well as maintain a 2.0 cum</w:t>
            </w:r>
            <w:r w:rsidR="001B53A2">
              <w:t>ulative GPA in order to progress</w:t>
            </w:r>
            <w:r w:rsidR="0045688B">
              <w:t xml:space="preserve"> in the CET program.</w:t>
            </w:r>
          </w:p>
        </w:tc>
      </w:tr>
    </w:tbl>
    <w:p w14:paraId="69E22388" w14:textId="77777777" w:rsidR="00026F62" w:rsidRPr="009B2650" w:rsidRDefault="00026F62" w:rsidP="00026F62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904"/>
        <w:gridCol w:w="864"/>
        <w:gridCol w:w="4032"/>
      </w:tblGrid>
      <w:tr w:rsidR="00026F62" w:rsidRPr="009B2650" w14:paraId="19E75A32" w14:textId="77777777" w:rsidTr="00536A3B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2379FCE3" w14:textId="77777777" w:rsidR="00026F62" w:rsidRPr="009B2650" w:rsidRDefault="00026F62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026F62" w:rsidRPr="009B2650" w14:paraId="11B29A0C" w14:textId="77777777" w:rsidTr="00EB1D26">
        <w:tc>
          <w:tcPr>
            <w:tcW w:w="5904" w:type="dxa"/>
            <w:shd w:val="clear" w:color="auto" w:fill="E7E6E6" w:themeFill="background2"/>
            <w:vAlign w:val="center"/>
          </w:tcPr>
          <w:p w14:paraId="5B7BFFD0" w14:textId="77777777" w:rsidR="00026F62" w:rsidRPr="009B2650" w:rsidRDefault="00026F62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F11ABA0" w14:textId="77777777" w:rsidR="00026F62" w:rsidRPr="009B2650" w:rsidRDefault="00026F62" w:rsidP="00536A3B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23F1E388" w14:textId="77777777" w:rsidR="00026F62" w:rsidRPr="009B2650" w:rsidRDefault="00026F62" w:rsidP="00536A3B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026F62" w:rsidRPr="009B2650" w14:paraId="7455EF47" w14:textId="77777777" w:rsidTr="00EB1D26">
        <w:tc>
          <w:tcPr>
            <w:tcW w:w="5904" w:type="dxa"/>
          </w:tcPr>
          <w:p w14:paraId="3DE468A8" w14:textId="591E536C" w:rsidR="00026F62" w:rsidRPr="009B2650" w:rsidRDefault="0045688B" w:rsidP="00EB1D26">
            <w:pPr>
              <w:ind w:left="337" w:right="-139" w:hanging="337"/>
            </w:pPr>
            <w:r>
              <w:t>Any course with a prefix of ACH, BRX, CAD, CET, COE, GI</w:t>
            </w:r>
            <w:r w:rsidR="00984D10">
              <w:t>S</w:t>
            </w:r>
            <w:r>
              <w:t xml:space="preserve"> or SMT</w:t>
            </w:r>
          </w:p>
        </w:tc>
        <w:tc>
          <w:tcPr>
            <w:tcW w:w="864" w:type="dxa"/>
          </w:tcPr>
          <w:p w14:paraId="6B5F70F2" w14:textId="27357D13" w:rsidR="00026F62" w:rsidRPr="009B2650" w:rsidRDefault="00026F62" w:rsidP="00536A3B">
            <w:pPr>
              <w:jc w:val="center"/>
            </w:pPr>
          </w:p>
        </w:tc>
        <w:tc>
          <w:tcPr>
            <w:tcW w:w="4032" w:type="dxa"/>
          </w:tcPr>
          <w:p w14:paraId="1AA62E96" w14:textId="73B94FC0" w:rsidR="00026F62" w:rsidRPr="009B2650" w:rsidRDefault="00026F62" w:rsidP="00536A3B"/>
        </w:tc>
      </w:tr>
      <w:tr w:rsidR="00026F62" w:rsidRPr="009B2650" w14:paraId="3B51A6C7" w14:textId="77777777" w:rsidTr="00EB1D26">
        <w:tc>
          <w:tcPr>
            <w:tcW w:w="5904" w:type="dxa"/>
          </w:tcPr>
          <w:p w14:paraId="1FC97F3D" w14:textId="75C6C348" w:rsidR="00026F62" w:rsidRPr="009B2650" w:rsidRDefault="0045688B" w:rsidP="00536A3B">
            <w:r>
              <w:t>CAR 126</w:t>
            </w:r>
            <w:r w:rsidR="00EB1D26">
              <w:t xml:space="preserve"> Intro to Construction</w:t>
            </w:r>
          </w:p>
        </w:tc>
        <w:tc>
          <w:tcPr>
            <w:tcW w:w="864" w:type="dxa"/>
          </w:tcPr>
          <w:p w14:paraId="10231829" w14:textId="0A12BAE9" w:rsidR="00026F62" w:rsidRPr="009B2650" w:rsidRDefault="00EB1D26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2D629DEF" w14:textId="4C4F282E" w:rsidR="00026F62" w:rsidRPr="009B2650" w:rsidRDefault="00026F62" w:rsidP="00536A3B"/>
        </w:tc>
      </w:tr>
      <w:tr w:rsidR="00026F62" w:rsidRPr="009B2650" w14:paraId="2DC5AFE8" w14:textId="77777777" w:rsidTr="00EB1D26">
        <w:tc>
          <w:tcPr>
            <w:tcW w:w="5904" w:type="dxa"/>
          </w:tcPr>
          <w:p w14:paraId="0125FA29" w14:textId="2C31B5A8" w:rsidR="00026F62" w:rsidRPr="009B2650" w:rsidRDefault="0045688B" w:rsidP="00536A3B">
            <w:r>
              <w:t>CAR 127</w:t>
            </w:r>
            <w:r w:rsidR="00EB1D26">
              <w:t xml:space="preserve"> Intro to Construction Lab</w:t>
            </w:r>
          </w:p>
        </w:tc>
        <w:tc>
          <w:tcPr>
            <w:tcW w:w="864" w:type="dxa"/>
          </w:tcPr>
          <w:p w14:paraId="3380AF06" w14:textId="0B993E0F" w:rsidR="00026F62" w:rsidRPr="009B2650" w:rsidRDefault="00EB1D26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77E1D56D" w14:textId="10EE8EE2" w:rsidR="00026F62" w:rsidRPr="009B2650" w:rsidRDefault="00EB1D26" w:rsidP="00536A3B">
            <w:r>
              <w:t>Coreq:  CAR 126</w:t>
            </w:r>
          </w:p>
        </w:tc>
      </w:tr>
      <w:tr w:rsidR="00026F62" w:rsidRPr="009B2650" w14:paraId="24E9F152" w14:textId="77777777" w:rsidTr="00EB1D26">
        <w:tc>
          <w:tcPr>
            <w:tcW w:w="5904" w:type="dxa"/>
          </w:tcPr>
          <w:p w14:paraId="13FA341F" w14:textId="40C2A9EC" w:rsidR="00026F62" w:rsidRPr="009B2650" w:rsidRDefault="0045688B" w:rsidP="00536A3B">
            <w:pPr>
              <w:ind w:left="247" w:hanging="247"/>
            </w:pPr>
            <w:r>
              <w:t>CAR 140</w:t>
            </w:r>
            <w:r w:rsidR="00EB1D26">
              <w:t xml:space="preserve"> Surveying &amp; Foundations</w:t>
            </w:r>
          </w:p>
        </w:tc>
        <w:tc>
          <w:tcPr>
            <w:tcW w:w="864" w:type="dxa"/>
            <w:vAlign w:val="center"/>
          </w:tcPr>
          <w:p w14:paraId="00AE3EC4" w14:textId="06FD8BA5" w:rsidR="00026F62" w:rsidRPr="009B2650" w:rsidRDefault="00EB1D26" w:rsidP="00536A3B">
            <w:pPr>
              <w:jc w:val="center"/>
            </w:pPr>
            <w:r>
              <w:t>3</w:t>
            </w:r>
          </w:p>
        </w:tc>
        <w:tc>
          <w:tcPr>
            <w:tcW w:w="4032" w:type="dxa"/>
          </w:tcPr>
          <w:p w14:paraId="37AA8CD7" w14:textId="77777777" w:rsidR="00026F62" w:rsidRPr="009B2650" w:rsidRDefault="00026F62" w:rsidP="00536A3B"/>
        </w:tc>
      </w:tr>
      <w:tr w:rsidR="0045688B" w:rsidRPr="009B2650" w14:paraId="097378B1" w14:textId="77777777" w:rsidTr="00EB1D26">
        <w:tc>
          <w:tcPr>
            <w:tcW w:w="5904" w:type="dxa"/>
          </w:tcPr>
          <w:p w14:paraId="0348FCF2" w14:textId="47E2E24D" w:rsidR="0045688B" w:rsidRDefault="0045688B" w:rsidP="00536A3B">
            <w:pPr>
              <w:ind w:left="247" w:hanging="247"/>
            </w:pPr>
            <w:r>
              <w:t>CAR 141</w:t>
            </w:r>
            <w:r w:rsidR="00EB1D26">
              <w:t xml:space="preserve"> Surveying &amp; Foundation Lab</w:t>
            </w:r>
          </w:p>
        </w:tc>
        <w:tc>
          <w:tcPr>
            <w:tcW w:w="864" w:type="dxa"/>
            <w:vAlign w:val="center"/>
          </w:tcPr>
          <w:p w14:paraId="221C7D06" w14:textId="66108800" w:rsidR="0045688B" w:rsidRPr="009B2650" w:rsidRDefault="00EB1D26" w:rsidP="00536A3B">
            <w:pPr>
              <w:jc w:val="center"/>
            </w:pPr>
            <w:r>
              <w:t>1</w:t>
            </w:r>
          </w:p>
        </w:tc>
        <w:tc>
          <w:tcPr>
            <w:tcW w:w="4032" w:type="dxa"/>
          </w:tcPr>
          <w:p w14:paraId="39F50FFF" w14:textId="233E54A6" w:rsidR="0045688B" w:rsidRPr="009B2650" w:rsidRDefault="00EB1D26" w:rsidP="00536A3B">
            <w:r>
              <w:t>Coreq:  CAR 140</w:t>
            </w:r>
          </w:p>
        </w:tc>
      </w:tr>
      <w:tr w:rsidR="0045688B" w:rsidRPr="009B2650" w14:paraId="4271C161" w14:textId="77777777" w:rsidTr="00EB1D26">
        <w:tc>
          <w:tcPr>
            <w:tcW w:w="5904" w:type="dxa"/>
          </w:tcPr>
          <w:p w14:paraId="334F962A" w14:textId="29422651" w:rsidR="0045688B" w:rsidRDefault="0045688B" w:rsidP="00536A3B">
            <w:pPr>
              <w:ind w:left="247" w:hanging="247"/>
            </w:pPr>
            <w:r>
              <w:t>PLW 100</w:t>
            </w:r>
            <w:r w:rsidR="00EB1D26">
              <w:t xml:space="preserve"> Introduction to Engineering Design</w:t>
            </w:r>
          </w:p>
        </w:tc>
        <w:tc>
          <w:tcPr>
            <w:tcW w:w="864" w:type="dxa"/>
            <w:vAlign w:val="center"/>
          </w:tcPr>
          <w:p w14:paraId="0F40A280" w14:textId="69C4CC3D" w:rsidR="0045688B" w:rsidRPr="009B2650" w:rsidRDefault="00EB1D26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3DA6C8CA" w14:textId="77777777" w:rsidR="0045688B" w:rsidRPr="009B2650" w:rsidRDefault="0045688B" w:rsidP="00536A3B"/>
        </w:tc>
      </w:tr>
      <w:tr w:rsidR="0045688B" w:rsidRPr="009B2650" w14:paraId="48796C14" w14:textId="77777777" w:rsidTr="00EB1D26">
        <w:tc>
          <w:tcPr>
            <w:tcW w:w="5904" w:type="dxa"/>
          </w:tcPr>
          <w:p w14:paraId="7CFE4473" w14:textId="3DDC1FB2" w:rsidR="0045688B" w:rsidRDefault="0045688B" w:rsidP="00536A3B">
            <w:pPr>
              <w:ind w:left="247" w:hanging="247"/>
            </w:pPr>
            <w:r>
              <w:t>PLW 125</w:t>
            </w:r>
            <w:r w:rsidR="00EB1D26">
              <w:t xml:space="preserve"> Principles of Engineering</w:t>
            </w:r>
          </w:p>
        </w:tc>
        <w:tc>
          <w:tcPr>
            <w:tcW w:w="864" w:type="dxa"/>
            <w:vAlign w:val="center"/>
          </w:tcPr>
          <w:p w14:paraId="4194DE12" w14:textId="40B8B9D8" w:rsidR="0045688B" w:rsidRPr="009B2650" w:rsidRDefault="00EB1D26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071840C5" w14:textId="09BE6691" w:rsidR="0045688B" w:rsidRPr="009B2650" w:rsidRDefault="00EB1D26" w:rsidP="00536A3B">
            <w:r>
              <w:t>PLW 100</w:t>
            </w:r>
          </w:p>
        </w:tc>
      </w:tr>
      <w:tr w:rsidR="0045688B" w:rsidRPr="009B2650" w14:paraId="5A75F4D0" w14:textId="77777777" w:rsidTr="00EB1D26">
        <w:tc>
          <w:tcPr>
            <w:tcW w:w="5904" w:type="dxa"/>
          </w:tcPr>
          <w:p w14:paraId="5F6202EA" w14:textId="673B78BD" w:rsidR="0045688B" w:rsidRDefault="0045688B" w:rsidP="00536A3B">
            <w:pPr>
              <w:ind w:left="247" w:hanging="247"/>
            </w:pPr>
            <w:r>
              <w:t>PLW 225</w:t>
            </w:r>
            <w:r w:rsidR="00EB1D26">
              <w:t xml:space="preserve"> Civil Engineering and Architecture</w:t>
            </w:r>
          </w:p>
        </w:tc>
        <w:tc>
          <w:tcPr>
            <w:tcW w:w="864" w:type="dxa"/>
            <w:vAlign w:val="center"/>
          </w:tcPr>
          <w:p w14:paraId="4E16C13E" w14:textId="6F93E3E4" w:rsidR="0045688B" w:rsidRPr="009B2650" w:rsidRDefault="00EB1D26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5A00597D" w14:textId="179A9DFD" w:rsidR="0045688B" w:rsidRPr="009B2650" w:rsidRDefault="00EB1D26" w:rsidP="00536A3B">
            <w:r>
              <w:t>PLW 100, PLW 125 and PLW 150</w:t>
            </w:r>
          </w:p>
        </w:tc>
      </w:tr>
      <w:tr w:rsidR="0045688B" w:rsidRPr="009B2650" w14:paraId="6DCCF16B" w14:textId="77777777" w:rsidTr="00EB1D26">
        <w:tc>
          <w:tcPr>
            <w:tcW w:w="5904" w:type="dxa"/>
            <w:vAlign w:val="center"/>
          </w:tcPr>
          <w:p w14:paraId="7A74ABB7" w14:textId="21ABA5A4" w:rsidR="0045688B" w:rsidRDefault="0045688B" w:rsidP="00EB1D26">
            <w:pPr>
              <w:ind w:left="247" w:hanging="247"/>
            </w:pPr>
            <w:r>
              <w:t>PLW 295</w:t>
            </w:r>
            <w:r w:rsidR="00EB1D26">
              <w:t xml:space="preserve"> Engineering Design and Development</w:t>
            </w:r>
          </w:p>
        </w:tc>
        <w:tc>
          <w:tcPr>
            <w:tcW w:w="864" w:type="dxa"/>
            <w:vAlign w:val="center"/>
          </w:tcPr>
          <w:p w14:paraId="68EC7FD8" w14:textId="50FE36EE" w:rsidR="0045688B" w:rsidRPr="009B2650" w:rsidRDefault="00EB1D26" w:rsidP="00536A3B">
            <w:pPr>
              <w:jc w:val="center"/>
            </w:pPr>
            <w:r>
              <w:t>4</w:t>
            </w:r>
          </w:p>
        </w:tc>
        <w:tc>
          <w:tcPr>
            <w:tcW w:w="4032" w:type="dxa"/>
          </w:tcPr>
          <w:p w14:paraId="53F15EC1" w14:textId="7DC11597" w:rsidR="0045688B" w:rsidRPr="009B2650" w:rsidRDefault="00EB1D26" w:rsidP="00536A3B">
            <w:r>
              <w:t>PLW 150 and one of (PLW 200 or PLW 225 or PLW 250) or consent of instructor</w:t>
            </w:r>
          </w:p>
        </w:tc>
      </w:tr>
      <w:tr w:rsidR="0045688B" w:rsidRPr="009B2650" w14:paraId="44B4D09B" w14:textId="77777777" w:rsidTr="00EB1D26">
        <w:tc>
          <w:tcPr>
            <w:tcW w:w="5904" w:type="dxa"/>
          </w:tcPr>
          <w:p w14:paraId="6233F0BA" w14:textId="7366365E" w:rsidR="0045688B" w:rsidRDefault="0045688B" w:rsidP="00536A3B">
            <w:pPr>
              <w:ind w:left="247" w:hanging="247"/>
            </w:pPr>
            <w:r>
              <w:t>TRU 100</w:t>
            </w:r>
            <w:r w:rsidR="00EB1D26">
              <w:t xml:space="preserve"> Truck Driving</w:t>
            </w:r>
          </w:p>
        </w:tc>
        <w:tc>
          <w:tcPr>
            <w:tcW w:w="864" w:type="dxa"/>
            <w:vAlign w:val="center"/>
          </w:tcPr>
          <w:p w14:paraId="7DA6FA57" w14:textId="33409F5F" w:rsidR="0045688B" w:rsidRPr="009B2650" w:rsidRDefault="00EB1D26" w:rsidP="00536A3B">
            <w:pPr>
              <w:jc w:val="center"/>
            </w:pPr>
            <w:r>
              <w:t>6</w:t>
            </w:r>
          </w:p>
        </w:tc>
        <w:tc>
          <w:tcPr>
            <w:tcW w:w="4032" w:type="dxa"/>
          </w:tcPr>
          <w:p w14:paraId="09DED598" w14:textId="512ED6A7" w:rsidR="0045688B" w:rsidRPr="009B2650" w:rsidRDefault="00EB1D26" w:rsidP="00536A3B">
            <w:r>
              <w:t>CDL Permit</w:t>
            </w:r>
          </w:p>
        </w:tc>
      </w:tr>
      <w:tr w:rsidR="0045688B" w:rsidRPr="009B2650" w14:paraId="30C8926E" w14:textId="77777777" w:rsidTr="00EB1D26">
        <w:tc>
          <w:tcPr>
            <w:tcW w:w="5904" w:type="dxa"/>
          </w:tcPr>
          <w:p w14:paraId="26A3C669" w14:textId="19F8225C" w:rsidR="0045688B" w:rsidRDefault="0045688B" w:rsidP="00536A3B">
            <w:pPr>
              <w:ind w:left="247" w:hanging="247"/>
            </w:pPr>
            <w:r>
              <w:t>Other courses approved by the CET Program Coordinator</w:t>
            </w:r>
          </w:p>
        </w:tc>
        <w:tc>
          <w:tcPr>
            <w:tcW w:w="864" w:type="dxa"/>
            <w:vAlign w:val="center"/>
          </w:tcPr>
          <w:p w14:paraId="73FF62B6" w14:textId="77777777" w:rsidR="0045688B" w:rsidRPr="009B2650" w:rsidRDefault="0045688B" w:rsidP="00536A3B">
            <w:pPr>
              <w:jc w:val="center"/>
            </w:pPr>
          </w:p>
        </w:tc>
        <w:tc>
          <w:tcPr>
            <w:tcW w:w="4032" w:type="dxa"/>
          </w:tcPr>
          <w:p w14:paraId="277AE5A4" w14:textId="77777777" w:rsidR="0045688B" w:rsidRPr="009B2650" w:rsidRDefault="0045688B" w:rsidP="00536A3B"/>
        </w:tc>
      </w:tr>
    </w:tbl>
    <w:p w14:paraId="439953B9" w14:textId="77777777" w:rsidR="00026F62" w:rsidRDefault="00026F62" w:rsidP="00026F6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026F62" w:rsidRPr="00585DBE" w14:paraId="3141704B" w14:textId="77777777" w:rsidTr="00536A3B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C2DB9E5" w14:textId="77777777" w:rsidR="00026F62" w:rsidRPr="009B2650" w:rsidRDefault="00026F62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026F62" w:rsidRPr="00585DBE" w14:paraId="2586731C" w14:textId="77777777" w:rsidTr="00536A3B">
        <w:tc>
          <w:tcPr>
            <w:tcW w:w="1345" w:type="dxa"/>
            <w:shd w:val="clear" w:color="auto" w:fill="E7E6E6" w:themeFill="background2"/>
            <w:vAlign w:val="center"/>
          </w:tcPr>
          <w:p w14:paraId="367DA884" w14:textId="77777777" w:rsidR="00026F62" w:rsidRPr="009B2650" w:rsidRDefault="00026F62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DB69D6F" w14:textId="77777777" w:rsidR="00026F62" w:rsidRPr="009B2650" w:rsidRDefault="00026F62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1C257C2" w14:textId="77777777" w:rsidR="00026F62" w:rsidRPr="009B2650" w:rsidRDefault="00026F62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7AD7C4E" w14:textId="77777777" w:rsidR="00026F62" w:rsidRPr="009B2650" w:rsidRDefault="00026F62" w:rsidP="00536A3B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026F62" w:rsidRPr="00585DBE" w14:paraId="0F6DFA5C" w14:textId="77777777" w:rsidTr="00536A3B">
        <w:tc>
          <w:tcPr>
            <w:tcW w:w="1345" w:type="dxa"/>
            <w:vAlign w:val="center"/>
          </w:tcPr>
          <w:p w14:paraId="31FACA8C" w14:textId="77777777" w:rsidR="00026F62" w:rsidRPr="00DB5627" w:rsidRDefault="00026F62" w:rsidP="00536A3B">
            <w:pPr>
              <w:tabs>
                <w:tab w:val="left" w:pos="5760"/>
              </w:tabs>
              <w:ind w:right="-18"/>
            </w:pPr>
            <w:r w:rsidRPr="00DB5627">
              <w:t>Diploma</w:t>
            </w:r>
          </w:p>
        </w:tc>
        <w:tc>
          <w:tcPr>
            <w:tcW w:w="2430" w:type="dxa"/>
            <w:vAlign w:val="center"/>
          </w:tcPr>
          <w:p w14:paraId="7D391A5F" w14:textId="3C7682F6" w:rsidR="00026F62" w:rsidRPr="00DB5627" w:rsidRDefault="00EB1D26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Technology</w:t>
            </w:r>
          </w:p>
        </w:tc>
        <w:tc>
          <w:tcPr>
            <w:tcW w:w="5670" w:type="dxa"/>
            <w:vAlign w:val="center"/>
          </w:tcPr>
          <w:p w14:paraId="5FB74BBF" w14:textId="0BAACCFA" w:rsidR="00026F62" w:rsidRPr="00DB5627" w:rsidRDefault="00EB1D26" w:rsidP="00AD010E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CET 150, CET </w:t>
            </w:r>
            <w:r w:rsidR="00AD010E">
              <w:t>200 or SMT 130, CET 210, CET 260, CAD 298 or CAD 299 or COE 199, Technical Electives (19 credit hours), Written Communication or Oral Communications or Heritage/Humanities course, MAT 116 or higher level Quantitative Reasoning course</w:t>
            </w:r>
          </w:p>
        </w:tc>
        <w:tc>
          <w:tcPr>
            <w:tcW w:w="1345" w:type="dxa"/>
            <w:vAlign w:val="center"/>
          </w:tcPr>
          <w:p w14:paraId="15E1B874" w14:textId="53462E89" w:rsidR="00026F62" w:rsidRPr="00DB5627" w:rsidRDefault="00AD010E" w:rsidP="00536A3B">
            <w:pPr>
              <w:tabs>
                <w:tab w:val="left" w:pos="5760"/>
              </w:tabs>
              <w:ind w:right="-18"/>
              <w:jc w:val="center"/>
            </w:pPr>
            <w:r>
              <w:t>48 – 50</w:t>
            </w:r>
          </w:p>
        </w:tc>
      </w:tr>
      <w:tr w:rsidR="00026F62" w:rsidRPr="00585DBE" w14:paraId="13ED6673" w14:textId="77777777" w:rsidTr="00536A3B">
        <w:tc>
          <w:tcPr>
            <w:tcW w:w="1345" w:type="dxa"/>
            <w:vAlign w:val="center"/>
          </w:tcPr>
          <w:p w14:paraId="092A4217" w14:textId="77777777" w:rsidR="00026F62" w:rsidRPr="009B2650" w:rsidRDefault="00026F62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35361558" w14:textId="46741D27" w:rsidR="00026F62" w:rsidRPr="009B2650" w:rsidRDefault="00AD010E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</w:t>
            </w:r>
          </w:p>
        </w:tc>
        <w:tc>
          <w:tcPr>
            <w:tcW w:w="5670" w:type="dxa"/>
            <w:vAlign w:val="center"/>
          </w:tcPr>
          <w:p w14:paraId="76DD9227" w14:textId="043A239D" w:rsidR="00026F62" w:rsidRPr="009B2650" w:rsidRDefault="00AD010E" w:rsidP="00AD010E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Written Communication or Oral Communications or Heritage/Humanities course, MAT 116 or </w:t>
            </w:r>
            <w:r w:rsidR="00D4330C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2D3CE36C" w14:textId="1525963D" w:rsidR="00026F62" w:rsidRPr="009B2650" w:rsidRDefault="00AD010E" w:rsidP="00536A3B">
            <w:pPr>
              <w:tabs>
                <w:tab w:val="left" w:pos="5760"/>
              </w:tabs>
              <w:ind w:right="-18"/>
              <w:jc w:val="center"/>
            </w:pPr>
            <w:r>
              <w:t>16</w:t>
            </w:r>
          </w:p>
        </w:tc>
      </w:tr>
      <w:tr w:rsidR="00026F62" w:rsidRPr="00585DBE" w14:paraId="619BD855" w14:textId="77777777" w:rsidTr="00536A3B">
        <w:tc>
          <w:tcPr>
            <w:tcW w:w="1345" w:type="dxa"/>
            <w:vAlign w:val="center"/>
          </w:tcPr>
          <w:p w14:paraId="158016CE" w14:textId="77777777" w:rsidR="00026F62" w:rsidRPr="009B2650" w:rsidRDefault="00026F62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6DF7AC2F" w14:textId="4DC4CEFF" w:rsidR="00026F62" w:rsidRPr="009B2650" w:rsidRDefault="00AD010E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II</w:t>
            </w:r>
          </w:p>
        </w:tc>
        <w:tc>
          <w:tcPr>
            <w:tcW w:w="5670" w:type="dxa"/>
            <w:vAlign w:val="center"/>
          </w:tcPr>
          <w:p w14:paraId="51956EA0" w14:textId="349B26A8" w:rsidR="00026F62" w:rsidRPr="009B2650" w:rsidRDefault="00AD010E" w:rsidP="00AD010E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CET 150, Technical Electives (3 – 4 credit hours), Written Communication or Oral Communications or Heritage/Humanities course, MAT 116 or </w:t>
            </w:r>
            <w:r w:rsidR="00D4330C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6CC1CB29" w14:textId="4B4357BE" w:rsidR="00026F62" w:rsidRPr="009B2650" w:rsidRDefault="00AD010E" w:rsidP="00536A3B">
            <w:pPr>
              <w:tabs>
                <w:tab w:val="left" w:pos="5760"/>
              </w:tabs>
              <w:ind w:right="-18"/>
              <w:jc w:val="center"/>
            </w:pPr>
            <w:r>
              <w:t xml:space="preserve">22 – 23 </w:t>
            </w:r>
          </w:p>
        </w:tc>
      </w:tr>
      <w:tr w:rsidR="00026F62" w:rsidRPr="00585DBE" w14:paraId="3EB92294" w14:textId="77777777" w:rsidTr="00536A3B">
        <w:tc>
          <w:tcPr>
            <w:tcW w:w="1345" w:type="dxa"/>
            <w:vAlign w:val="center"/>
          </w:tcPr>
          <w:p w14:paraId="32C71936" w14:textId="77777777" w:rsidR="00026F62" w:rsidRPr="009B2650" w:rsidRDefault="00026F62" w:rsidP="00536A3B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1B1EE86A" w14:textId="1245FB02" w:rsidR="00026F62" w:rsidRPr="009B2650" w:rsidRDefault="00AD010E" w:rsidP="00536A3B">
            <w:pPr>
              <w:tabs>
                <w:tab w:val="left" w:pos="5760"/>
              </w:tabs>
              <w:ind w:left="77" w:right="67"/>
              <w:jc w:val="center"/>
            </w:pPr>
            <w:r>
              <w:t>Civil Engineering Technician III</w:t>
            </w:r>
          </w:p>
        </w:tc>
        <w:tc>
          <w:tcPr>
            <w:tcW w:w="5670" w:type="dxa"/>
            <w:vAlign w:val="center"/>
          </w:tcPr>
          <w:p w14:paraId="0BC6DC0A" w14:textId="4E23534E" w:rsidR="00026F62" w:rsidRPr="009B2650" w:rsidRDefault="00AD010E" w:rsidP="00AD010E">
            <w:pPr>
              <w:tabs>
                <w:tab w:val="left" w:pos="5760"/>
              </w:tabs>
              <w:ind w:left="342" w:right="157" w:hanging="342"/>
            </w:pPr>
            <w:r>
              <w:t xml:space="preserve">CAD 100, CAD 102, SMT 110, CET 150, CET 200 or SMT 130, CET 210, Technical Electives (3 – 4 credit hours), Written Communication or Oral Communications or Heritage/Humanities course, MAT 116 or </w:t>
            </w:r>
            <w:r w:rsidR="00D4330C">
              <w:t>higher-level</w:t>
            </w:r>
            <w:r>
              <w:t xml:space="preserve"> Quantitative Reasoning course</w:t>
            </w:r>
          </w:p>
        </w:tc>
        <w:tc>
          <w:tcPr>
            <w:tcW w:w="1345" w:type="dxa"/>
            <w:vAlign w:val="center"/>
          </w:tcPr>
          <w:p w14:paraId="66F42194" w14:textId="1FDD956C" w:rsidR="00026F62" w:rsidRPr="009B2650" w:rsidRDefault="00AD010E" w:rsidP="00536A3B">
            <w:pPr>
              <w:tabs>
                <w:tab w:val="left" w:pos="5760"/>
              </w:tabs>
              <w:ind w:right="-18"/>
              <w:jc w:val="center"/>
            </w:pPr>
            <w:r>
              <w:t xml:space="preserve">28 – 29 </w:t>
            </w:r>
          </w:p>
        </w:tc>
      </w:tr>
    </w:tbl>
    <w:p w14:paraId="5895A92A" w14:textId="77777777" w:rsidR="00026F62" w:rsidRPr="00AC7EB5" w:rsidRDefault="00026F62" w:rsidP="00026F62">
      <w:pPr>
        <w:tabs>
          <w:tab w:val="left" w:pos="5760"/>
        </w:tabs>
        <w:ind w:right="-18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26F62" w:rsidRPr="009B2650" w14:paraId="7F286D67" w14:textId="77777777" w:rsidTr="00536A3B">
        <w:trPr>
          <w:trHeight w:val="288"/>
        </w:trPr>
        <w:tc>
          <w:tcPr>
            <w:tcW w:w="7848" w:type="dxa"/>
          </w:tcPr>
          <w:p w14:paraId="0087945E" w14:textId="77777777" w:rsidR="00026F62" w:rsidRPr="009B2650" w:rsidRDefault="00026F62" w:rsidP="00026F62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Diploma Credit Hours must be earned at BCTC</w:t>
            </w:r>
          </w:p>
          <w:p w14:paraId="6C538109" w14:textId="77777777" w:rsidR="00026F62" w:rsidRPr="009B2650" w:rsidRDefault="00026F62" w:rsidP="00536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A8A1A86" w14:textId="77777777" w:rsidR="00026F62" w:rsidRPr="009B2650" w:rsidRDefault="00026F62" w:rsidP="00026F62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Cumulative GPA must be 2.0 or higher</w:t>
            </w:r>
          </w:p>
        </w:tc>
      </w:tr>
    </w:tbl>
    <w:p w14:paraId="4CFA09BE" w14:textId="77777777" w:rsidR="00026F62" w:rsidRPr="009B2650" w:rsidRDefault="00026F62" w:rsidP="00026F62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Diploma Requirements:</w:t>
      </w:r>
    </w:p>
    <w:p w14:paraId="2F54ABA5" w14:textId="77777777" w:rsidR="00026F62" w:rsidRPr="009B2650" w:rsidRDefault="00026F62" w:rsidP="00026F62">
      <w:pPr>
        <w:tabs>
          <w:tab w:val="left" w:pos="5760"/>
        </w:tabs>
        <w:ind w:right="-18"/>
        <w:rPr>
          <w:b/>
        </w:rPr>
      </w:pPr>
    </w:p>
    <w:p w14:paraId="5E49A8D0" w14:textId="77777777" w:rsidR="00026F62" w:rsidRPr="00AC7EB5" w:rsidRDefault="00026F62" w:rsidP="00026F62">
      <w:pPr>
        <w:tabs>
          <w:tab w:val="left" w:pos="5760"/>
        </w:tabs>
        <w:ind w:right="-18"/>
        <w:rPr>
          <w:sz w:val="12"/>
          <w:szCs w:val="12"/>
        </w:rPr>
      </w:pPr>
    </w:p>
    <w:p w14:paraId="4ADE2587" w14:textId="77777777" w:rsidR="00026F62" w:rsidRPr="009B2650" w:rsidRDefault="00026F62" w:rsidP="00026F6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26F62" w:rsidRPr="009B2650" w14:paraId="75B0959A" w14:textId="77777777" w:rsidTr="00536A3B">
        <w:trPr>
          <w:trHeight w:val="288"/>
        </w:trPr>
        <w:tc>
          <w:tcPr>
            <w:tcW w:w="7848" w:type="dxa"/>
          </w:tcPr>
          <w:p w14:paraId="47529072" w14:textId="77777777" w:rsidR="00026F62" w:rsidRPr="009B2650" w:rsidRDefault="00026F62" w:rsidP="00026F62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457C4E8A" w14:textId="77777777" w:rsidR="00026F62" w:rsidRPr="009B2650" w:rsidRDefault="00026F62" w:rsidP="00536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CDDD7E7" w14:textId="77777777" w:rsidR="00026F62" w:rsidRPr="009B2650" w:rsidRDefault="00026F62" w:rsidP="00026F62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1268293D" w14:textId="77777777" w:rsidR="00026F62" w:rsidRPr="009B2650" w:rsidRDefault="00026F62" w:rsidP="00026F62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4102B90A" w14:textId="77777777" w:rsidR="00026F62" w:rsidRPr="009B2650" w:rsidRDefault="00026F62" w:rsidP="00026F62">
      <w:pPr>
        <w:tabs>
          <w:tab w:val="left" w:pos="5760"/>
        </w:tabs>
        <w:ind w:right="-18"/>
      </w:pPr>
    </w:p>
    <w:p w14:paraId="42D4F6E9" w14:textId="77777777" w:rsidR="00E33456" w:rsidRDefault="00E33456" w:rsidP="006636F0"/>
    <w:sectPr w:rsidR="00E33456" w:rsidSect="00D9158F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CFF0" w14:textId="77777777" w:rsidR="00EC3220" w:rsidRDefault="00EC3220" w:rsidP="006636F0">
      <w:r>
        <w:separator/>
      </w:r>
    </w:p>
  </w:endnote>
  <w:endnote w:type="continuationSeparator" w:id="0">
    <w:p w14:paraId="0DA1B2BD" w14:textId="77777777" w:rsidR="00EC3220" w:rsidRDefault="00EC322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7967" w14:textId="7F6B538F" w:rsidR="0082481A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C34FBD">
      <w:rPr>
        <w:sz w:val="18"/>
        <w:szCs w:val="18"/>
      </w:rPr>
      <w:t>By: Todd Saladin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3766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  <w:r w:rsidR="00455E8A">
      <w:rPr>
        <w:sz w:val="18"/>
        <w:szCs w:val="18"/>
      </w:rPr>
      <w:t xml:space="preserve">Review Date: </w:t>
    </w:r>
    <w:r w:rsidR="00C34FBD">
      <w:rPr>
        <w:sz w:val="18"/>
        <w:szCs w:val="18"/>
      </w:rPr>
      <w:t>11</w:t>
    </w:r>
    <w:r w:rsidR="003D35DD">
      <w:rPr>
        <w:sz w:val="18"/>
        <w:szCs w:val="18"/>
      </w:rPr>
      <w:t>-2</w:t>
    </w:r>
    <w:r w:rsidR="00C34FBD">
      <w:rPr>
        <w:sz w:val="18"/>
        <w:szCs w:val="18"/>
      </w:rPr>
      <w:t>0</w:t>
    </w:r>
    <w:r w:rsidR="003D35DD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CF8C" w14:textId="77777777" w:rsidR="00EC3220" w:rsidRDefault="00EC3220" w:rsidP="006636F0">
      <w:r>
        <w:separator/>
      </w:r>
    </w:p>
  </w:footnote>
  <w:footnote w:type="continuationSeparator" w:id="0">
    <w:p w14:paraId="09936063" w14:textId="77777777" w:rsidR="00EC3220" w:rsidRDefault="00EC322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D8D"/>
    <w:rsid w:val="00020CC7"/>
    <w:rsid w:val="00026F62"/>
    <w:rsid w:val="00045040"/>
    <w:rsid w:val="0007576A"/>
    <w:rsid w:val="000A1324"/>
    <w:rsid w:val="000A2DB9"/>
    <w:rsid w:val="001461EA"/>
    <w:rsid w:val="00165B9B"/>
    <w:rsid w:val="001B43D5"/>
    <w:rsid w:val="001B53A2"/>
    <w:rsid w:val="001C2AC1"/>
    <w:rsid w:val="001F6EBD"/>
    <w:rsid w:val="002029E5"/>
    <w:rsid w:val="002101DF"/>
    <w:rsid w:val="00215FD3"/>
    <w:rsid w:val="0023282B"/>
    <w:rsid w:val="002E4F07"/>
    <w:rsid w:val="00315340"/>
    <w:rsid w:val="00334C02"/>
    <w:rsid w:val="003D35DD"/>
    <w:rsid w:val="003D490F"/>
    <w:rsid w:val="003E6FE2"/>
    <w:rsid w:val="004233D6"/>
    <w:rsid w:val="004254D9"/>
    <w:rsid w:val="00455A1E"/>
    <w:rsid w:val="00455E8A"/>
    <w:rsid w:val="0045688B"/>
    <w:rsid w:val="00464010"/>
    <w:rsid w:val="00464119"/>
    <w:rsid w:val="004A4F63"/>
    <w:rsid w:val="004E1962"/>
    <w:rsid w:val="005639CC"/>
    <w:rsid w:val="005E258C"/>
    <w:rsid w:val="006636F0"/>
    <w:rsid w:val="006668CC"/>
    <w:rsid w:val="0067715F"/>
    <w:rsid w:val="00756D7D"/>
    <w:rsid w:val="007C2621"/>
    <w:rsid w:val="007D1563"/>
    <w:rsid w:val="00822AB5"/>
    <w:rsid w:val="0082481A"/>
    <w:rsid w:val="00837665"/>
    <w:rsid w:val="00845EE6"/>
    <w:rsid w:val="008B0A1B"/>
    <w:rsid w:val="008B1EF6"/>
    <w:rsid w:val="008F0D3B"/>
    <w:rsid w:val="009304C3"/>
    <w:rsid w:val="009353FC"/>
    <w:rsid w:val="00984D10"/>
    <w:rsid w:val="00A37725"/>
    <w:rsid w:val="00A70B4E"/>
    <w:rsid w:val="00A7239A"/>
    <w:rsid w:val="00A74750"/>
    <w:rsid w:val="00A8352C"/>
    <w:rsid w:val="00A84FF1"/>
    <w:rsid w:val="00AC03A1"/>
    <w:rsid w:val="00AC7EB5"/>
    <w:rsid w:val="00AD010E"/>
    <w:rsid w:val="00AD666D"/>
    <w:rsid w:val="00B14B60"/>
    <w:rsid w:val="00B511B8"/>
    <w:rsid w:val="00BC5308"/>
    <w:rsid w:val="00C0321C"/>
    <w:rsid w:val="00C34F47"/>
    <w:rsid w:val="00C34FBD"/>
    <w:rsid w:val="00C87727"/>
    <w:rsid w:val="00CA4627"/>
    <w:rsid w:val="00CB38EB"/>
    <w:rsid w:val="00CC7224"/>
    <w:rsid w:val="00CE7FFD"/>
    <w:rsid w:val="00CF1920"/>
    <w:rsid w:val="00D125A6"/>
    <w:rsid w:val="00D4330C"/>
    <w:rsid w:val="00D86318"/>
    <w:rsid w:val="00D9158F"/>
    <w:rsid w:val="00E32E29"/>
    <w:rsid w:val="00E33456"/>
    <w:rsid w:val="00E70BF7"/>
    <w:rsid w:val="00EA29AF"/>
    <w:rsid w:val="00EB1D26"/>
    <w:rsid w:val="00EC3220"/>
    <w:rsid w:val="00EC3C9E"/>
    <w:rsid w:val="00EF5B12"/>
    <w:rsid w:val="00F270A6"/>
    <w:rsid w:val="00F50336"/>
    <w:rsid w:val="00F70288"/>
    <w:rsid w:val="00FA4BDA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4F54A"/>
  <w15:docId w15:val="{902CEC3E-20B3-46AF-A425-538FF8C3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56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F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ivil-engineering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  <w:rsid w:val="0099572B"/>
    <w:rsid w:val="00B92175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5</cp:revision>
  <dcterms:created xsi:type="dcterms:W3CDTF">2020-02-21T20:55:00Z</dcterms:created>
  <dcterms:modified xsi:type="dcterms:W3CDTF">2020-12-11T21:37:00Z</dcterms:modified>
</cp:coreProperties>
</file>