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EB60" w14:textId="77777777" w:rsidR="00E70BF7" w:rsidRDefault="00E70BF7"/>
    <w:p w14:paraId="533EEB61" w14:textId="20D53E49" w:rsidR="00E70BF7" w:rsidRPr="00E70BF7" w:rsidRDefault="000411F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77725D9" wp14:editId="2E67B53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ECA5" wp14:editId="2FC3498B">
                <wp:simplePos x="0" y="0"/>
                <wp:positionH relativeFrom="margin">
                  <wp:posOffset>1874921</wp:posOffset>
                </wp:positionH>
                <wp:positionV relativeFrom="paragraph">
                  <wp:posOffset>8255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EECAE" w14:textId="27788041" w:rsidR="00E70BF7" w:rsidRPr="007C2621" w:rsidRDefault="0077118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E5E4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Respiratory Care</w:t>
                                </w:r>
                              </w:sdtContent>
                            </w:sdt>
                          </w:p>
                          <w:p w14:paraId="533EECAF" w14:textId="3B303C49" w:rsidR="00E70BF7" w:rsidRPr="007C2621" w:rsidRDefault="0077118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408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533EECB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ECA5" id="Rectangle 2" o:spid="_x0000_s1026" style="position:absolute;margin-left:147.65pt;margin-top:.6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" fillcolor="#1f3763 [1608]" strokecolor="#41719c" strokeweight="1pt">
                <v:textbox>
                  <w:txbxContent>
                    <w:p w14:paraId="533EECAE" w14:textId="27788041" w:rsidR="00E70BF7" w:rsidRPr="007C2621" w:rsidRDefault="0077118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E5E4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Respiratory Care</w:t>
                          </w:r>
                        </w:sdtContent>
                      </w:sdt>
                    </w:p>
                    <w:p w14:paraId="533EECAF" w14:textId="3B303C49" w:rsidR="00E70BF7" w:rsidRPr="007C2621" w:rsidRDefault="0077118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408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533EECB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EEB62" w14:textId="531B7C8C" w:rsidR="00E70BF7" w:rsidRPr="00E70BF7" w:rsidRDefault="00E70BF7" w:rsidP="00E70BF7"/>
    <w:p w14:paraId="119A8A3F" w14:textId="56F904EA" w:rsidR="00E96B06" w:rsidRPr="008677C6" w:rsidRDefault="00E96B06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5B9F02AC" w14:textId="77777777" w:rsidR="000411F6" w:rsidRDefault="000411F6" w:rsidP="009304C3">
      <w:pPr>
        <w:tabs>
          <w:tab w:val="left" w:pos="4320"/>
          <w:tab w:val="left" w:pos="7920"/>
        </w:tabs>
        <w:rPr>
          <w:b/>
        </w:rPr>
      </w:pPr>
    </w:p>
    <w:p w14:paraId="533EEB63" w14:textId="603B0429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28456B" w:rsidRPr="0028456B">
        <w:rPr>
          <w:b/>
        </w:rPr>
        <w:t>Jim Matchuny</w:t>
      </w:r>
      <w:r w:rsidR="009304C3" w:rsidRPr="009304C3">
        <w:rPr>
          <w:b/>
        </w:rPr>
        <w:tab/>
        <w:t>E-mail:</w:t>
      </w:r>
      <w:r w:rsidR="0028456B">
        <w:rPr>
          <w:b/>
        </w:rPr>
        <w:t xml:space="preserve">  </w:t>
      </w:r>
      <w:hyperlink r:id="rId8" w:history="1">
        <w:r w:rsidR="000411F6" w:rsidRPr="000411F6">
          <w:rPr>
            <w:rStyle w:val="Hyperlink"/>
            <w:b/>
            <w:color w:val="auto"/>
            <w:u w:val="none"/>
          </w:rPr>
          <w:t>jim.matchuny@kctcs.edu</w:t>
        </w:r>
      </w:hyperlink>
      <w:r w:rsidR="009304C3" w:rsidRPr="000411F6">
        <w:rPr>
          <w:b/>
        </w:rPr>
        <w:tab/>
      </w:r>
      <w:r w:rsidR="00140852">
        <w:rPr>
          <w:b/>
        </w:rPr>
        <w:tab/>
      </w:r>
      <w:r w:rsidR="009304C3" w:rsidRPr="009304C3">
        <w:rPr>
          <w:b/>
        </w:rPr>
        <w:t>Phone:</w:t>
      </w:r>
      <w:r w:rsidR="0028456B" w:rsidRPr="0028456B">
        <w:t xml:space="preserve"> </w:t>
      </w:r>
      <w:r w:rsidR="000411F6">
        <w:rPr>
          <w:b/>
        </w:rPr>
        <w:t>859-</w:t>
      </w:r>
      <w:r w:rsidR="0028456B" w:rsidRPr="0028456B">
        <w:rPr>
          <w:b/>
        </w:rPr>
        <w:t>246-6246</w:t>
      </w:r>
    </w:p>
    <w:p w14:paraId="533EEB64" w14:textId="7D2BFD5F" w:rsidR="0067715F" w:rsidRPr="008677C6" w:rsidRDefault="0067715F" w:rsidP="0067715F">
      <w:pPr>
        <w:rPr>
          <w:b/>
          <w:sz w:val="12"/>
          <w:szCs w:val="12"/>
        </w:rPr>
      </w:pPr>
    </w:p>
    <w:p w14:paraId="600CD689" w14:textId="177CCD0B" w:rsidR="004F4C17" w:rsidRDefault="004F4C17" w:rsidP="004F4C17">
      <w:pPr>
        <w:rPr>
          <w:rStyle w:val="Hyperlink"/>
          <w:b/>
        </w:rPr>
      </w:pPr>
      <w:r>
        <w:rPr>
          <w:b/>
        </w:rPr>
        <w:t xml:space="preserve">Program Website: </w:t>
      </w:r>
      <w:hyperlink r:id="rId9" w:history="1">
        <w:r>
          <w:rPr>
            <w:rStyle w:val="Hyperlink"/>
            <w:b/>
          </w:rPr>
          <w:t>https://bluegrass.kctcs.edu/education-training/program-finder/respiratory-care.aspx</w:t>
        </w:r>
      </w:hyperlink>
      <w:r>
        <w:rPr>
          <w:rStyle w:val="Hyperlink"/>
          <w:b/>
        </w:rPr>
        <w:t xml:space="preserve"> </w:t>
      </w:r>
    </w:p>
    <w:p w14:paraId="533EEB66" w14:textId="77777777" w:rsidR="0067715F" w:rsidRPr="008677C6" w:rsidRDefault="0067715F" w:rsidP="0067715F">
      <w:pPr>
        <w:rPr>
          <w:sz w:val="12"/>
          <w:szCs w:val="12"/>
        </w:rPr>
      </w:pPr>
    </w:p>
    <w:p w14:paraId="533EEB67" w14:textId="77777777" w:rsidR="00E70BF7" w:rsidRDefault="009304C3" w:rsidP="008677C6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E08C0A" w14:textId="77777777" w:rsidR="00F44EEA" w:rsidRPr="009B6445" w:rsidRDefault="00F44EEA" w:rsidP="00B37CC4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9B644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62"/>
        <w:gridCol w:w="10"/>
      </w:tblGrid>
      <w:tr w:rsidR="009B6445" w:rsidRPr="009B6445" w14:paraId="29C601CC" w14:textId="77777777" w:rsidTr="00EA6A0A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12FE318F" w14:textId="076EA104" w:rsidR="00140852" w:rsidRPr="005F28DF" w:rsidRDefault="00140852" w:rsidP="00DE180E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5F28DF">
              <w:rPr>
                <w:b/>
                <w:color w:val="FF0000"/>
              </w:rPr>
              <w:t>This is a Selective Admissions program.</w:t>
            </w:r>
          </w:p>
          <w:p w14:paraId="3CBFEBCE" w14:textId="68C2C325" w:rsidR="00140852" w:rsidRPr="009B6445" w:rsidRDefault="009B6445" w:rsidP="009B6445">
            <w:pPr>
              <w:tabs>
                <w:tab w:val="left" w:pos="5760"/>
              </w:tabs>
              <w:ind w:right="-103"/>
              <w:jc w:val="center"/>
              <w:rPr>
                <w:b/>
              </w:rPr>
            </w:pPr>
            <w:r w:rsidRPr="005F28DF">
              <w:rPr>
                <w:b/>
                <w:color w:val="FF0000"/>
              </w:rPr>
              <w:t>Mathematics plus</w:t>
            </w:r>
            <w:r w:rsidR="00140852" w:rsidRPr="005F28DF">
              <w:rPr>
                <w:b/>
                <w:color w:val="FF0000"/>
              </w:rPr>
              <w:t xml:space="preserve"> </w:t>
            </w:r>
            <w:r w:rsidRPr="005F28DF">
              <w:rPr>
                <w:b/>
                <w:color w:val="FF0000"/>
              </w:rPr>
              <w:t>Human Anatomy and Physiology I and II</w:t>
            </w:r>
            <w:r w:rsidR="00140852" w:rsidRPr="005F28DF">
              <w:rPr>
                <w:b/>
                <w:color w:val="FF0000"/>
              </w:rPr>
              <w:t xml:space="preserve"> courses are prerequisites to the RCP courses.</w:t>
            </w:r>
          </w:p>
        </w:tc>
      </w:tr>
      <w:tr w:rsidR="009B6445" w:rsidRPr="009B6445" w14:paraId="533EEB70" w14:textId="77777777" w:rsidTr="00D35BC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33EEB6B" w14:textId="764DD844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Pre-Admission Requirements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C" w14:textId="6A96BCC8" w:rsidR="00F44EEA" w:rsidRPr="000411F6" w:rsidRDefault="00E22F99" w:rsidP="000411F6">
            <w:pPr>
              <w:tabs>
                <w:tab w:val="left" w:pos="5760"/>
              </w:tabs>
              <w:ind w:left="-81" w:right="-71"/>
              <w:jc w:val="center"/>
              <w:rPr>
                <w:b/>
                <w:sz w:val="15"/>
                <w:szCs w:val="15"/>
              </w:rPr>
            </w:pPr>
            <w:r w:rsidRPr="000411F6">
              <w:rPr>
                <w:b/>
                <w:sz w:val="15"/>
                <w:szCs w:val="15"/>
              </w:rPr>
              <w:t>Credit</w:t>
            </w:r>
            <w:r w:rsidR="00D35BC0" w:rsidRPr="000411F6">
              <w:rPr>
                <w:b/>
                <w:sz w:val="15"/>
                <w:szCs w:val="15"/>
              </w:rPr>
              <w:t xml:space="preserve"> </w:t>
            </w:r>
            <w:r w:rsidRPr="000411F6">
              <w:rPr>
                <w:b/>
                <w:sz w:val="15"/>
                <w:szCs w:val="15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D" w14:textId="77777777" w:rsidR="00F44EEA" w:rsidRPr="009B6445" w:rsidRDefault="00F44EE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E" w14:textId="77777777" w:rsidR="00F44EEA" w:rsidRPr="009B6445" w:rsidRDefault="00F44EE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814A6B2" w14:textId="425E1122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  <w:vAlign w:val="center"/>
          </w:tcPr>
          <w:p w14:paraId="533EEB6F" w14:textId="45D8579A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76" w14:textId="77777777" w:rsidTr="00EA6A0A">
        <w:tc>
          <w:tcPr>
            <w:tcW w:w="4608" w:type="dxa"/>
            <w:tcMar>
              <w:left w:w="115" w:type="dxa"/>
              <w:right w:w="58" w:type="dxa"/>
            </w:tcMar>
          </w:tcPr>
          <w:p w14:paraId="533EEB71" w14:textId="4A9B7944" w:rsidR="00F44EEA" w:rsidRPr="009B6445" w:rsidRDefault="00F44EEA" w:rsidP="00EA6A0A">
            <w:pPr>
              <w:tabs>
                <w:tab w:val="left" w:pos="5760"/>
              </w:tabs>
              <w:ind w:left="150" w:hanging="150"/>
              <w:rPr>
                <w:sz w:val="19"/>
                <w:szCs w:val="19"/>
              </w:rPr>
            </w:pPr>
            <w:r w:rsidRPr="009B6445">
              <w:rPr>
                <w:rFonts w:ascii="Calibri" w:eastAsia="Calibri" w:hAnsi="Calibri" w:cs="Times New Roman"/>
                <w:sz w:val="19"/>
                <w:szCs w:val="19"/>
              </w:rPr>
              <w:t>MA 111 Contemporary College Mathematics OR MAT 110 Applied Mathematics OR MAT 150 College Algebra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72" w14:textId="77777777" w:rsidR="00F44EEA" w:rsidRPr="009B6445" w:rsidRDefault="00F44EEA" w:rsidP="00EA6A0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73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74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F054A17" w14:textId="77777777" w:rsidR="00F44EEA" w:rsidRPr="009B6445" w:rsidRDefault="00F44EEA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3EEB75" w14:textId="1E8BA9FE" w:rsidR="00F44EEA" w:rsidRPr="009B6445" w:rsidRDefault="00F44EEA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88" w14:textId="77777777" w:rsidTr="00EA6A0A">
        <w:tc>
          <w:tcPr>
            <w:tcW w:w="4608" w:type="dxa"/>
          </w:tcPr>
          <w:p w14:paraId="533EEB83" w14:textId="27638B43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t>BIO 137</w:t>
            </w:r>
            <w:r w:rsidR="007506E6" w:rsidRPr="009B6445">
              <w:t xml:space="preserve"> Human Anatomy and</w:t>
            </w:r>
            <w:r w:rsidRPr="009B6445">
              <w:t xml:space="preserve"> Physiology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84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85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86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E376788" w14:textId="77777777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3EEB87" w14:textId="56A90BD2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8E" w14:textId="77777777" w:rsidTr="00B37CC4">
        <w:tc>
          <w:tcPr>
            <w:tcW w:w="4608" w:type="dxa"/>
          </w:tcPr>
          <w:p w14:paraId="533EEB89" w14:textId="731B85E5" w:rsidR="00F44EEA" w:rsidRPr="009B6445" w:rsidRDefault="007506E6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</w:rPr>
              <w:t>BIO 139 Human Anatomy and</w:t>
            </w:r>
            <w:r w:rsidR="00F44EEA" w:rsidRPr="009B6445">
              <w:rPr>
                <w:rFonts w:ascii="Calibri" w:eastAsia="Calibri" w:hAnsi="Calibri" w:cs="Times New Roman"/>
              </w:rPr>
              <w:t xml:space="preserve"> Physiology II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8A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8B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8C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D148116" w14:textId="77777777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533EEB8D" w14:textId="0C97F812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17AA3E23" w14:textId="77777777" w:rsidTr="00B37CC4">
        <w:tc>
          <w:tcPr>
            <w:tcW w:w="4608" w:type="dxa"/>
            <w:shd w:val="clear" w:color="auto" w:fill="D0CECE" w:themeFill="background2" w:themeFillShade="E6"/>
          </w:tcPr>
          <w:p w14:paraId="695FBF0C" w14:textId="3772DAF2" w:rsidR="00B37CC4" w:rsidRPr="009B6445" w:rsidRDefault="00B37CC4" w:rsidP="00B37CC4">
            <w:pPr>
              <w:tabs>
                <w:tab w:val="left" w:pos="57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9B6445">
              <w:rPr>
                <w:rFonts w:ascii="Calibri" w:eastAsia="Calibri" w:hAnsi="Calibri" w:cs="Times New Roman"/>
                <w:b/>
              </w:rPr>
              <w:t>Total Pre-Admission Requirements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931187D" w14:textId="21CA77E8" w:rsidR="00B37CC4" w:rsidRPr="000411F6" w:rsidRDefault="00B37CC4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411F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B8520D2" w14:textId="77777777" w:rsidR="00B37CC4" w:rsidRPr="009B6445" w:rsidRDefault="00B37CC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D48CE9E" w14:textId="77777777" w:rsidR="00B37CC4" w:rsidRPr="009B6445" w:rsidRDefault="00B37CC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3D2B2AF6" w14:textId="77777777" w:rsidR="00B37CC4" w:rsidRPr="009B6445" w:rsidRDefault="00B37C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14:paraId="3C1BF59C" w14:textId="77777777" w:rsidR="00B37CC4" w:rsidRPr="009B6445" w:rsidRDefault="00B37C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533EEB8F" w14:textId="77777777" w:rsidR="001C2AC1" w:rsidRPr="009B6445" w:rsidRDefault="001C2AC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95" w14:textId="77777777" w:rsidTr="00566EFB">
        <w:tc>
          <w:tcPr>
            <w:tcW w:w="4608" w:type="dxa"/>
            <w:shd w:val="clear" w:color="auto" w:fill="D0CECE" w:themeFill="background2" w:themeFillShade="E6"/>
          </w:tcPr>
          <w:p w14:paraId="533EEB90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1" w14:textId="2595BBCC" w:rsidR="00A757B0" w:rsidRPr="009B6445" w:rsidRDefault="00E22F99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2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3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372921" w14:textId="307C5FA2" w:rsidR="00A757B0" w:rsidRPr="009B6445" w:rsidRDefault="00A757B0" w:rsidP="00A757B0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94" w14:textId="07C37699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9B" w14:textId="77777777" w:rsidTr="00A92202">
        <w:tc>
          <w:tcPr>
            <w:tcW w:w="4608" w:type="dxa"/>
          </w:tcPr>
          <w:p w14:paraId="533EEB96" w14:textId="2686A76C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110 Cardiopulmonary Anatomy and Physiology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97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8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9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10C11AB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B9A" w14:textId="62909E0C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A1" w14:textId="77777777" w:rsidTr="00A92202">
        <w:tc>
          <w:tcPr>
            <w:tcW w:w="4608" w:type="dxa"/>
          </w:tcPr>
          <w:p w14:paraId="533EEB9C" w14:textId="77777777" w:rsidR="00A757B0" w:rsidRPr="009B6445" w:rsidRDefault="00A757B0" w:rsidP="00756D7D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121 Respiratory Care Practice I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9D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E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F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E2D19F" w14:textId="16D1AA56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Coreq: RCP 122</w:t>
            </w:r>
          </w:p>
        </w:tc>
        <w:tc>
          <w:tcPr>
            <w:tcW w:w="1933" w:type="dxa"/>
          </w:tcPr>
          <w:p w14:paraId="533EEBA0" w14:textId="0FDAAB1B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A7" w14:textId="77777777" w:rsidTr="00A92202">
        <w:tc>
          <w:tcPr>
            <w:tcW w:w="4608" w:type="dxa"/>
          </w:tcPr>
          <w:p w14:paraId="533EEBA2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122 Fundamentals of Respiratory Care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A3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A4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A5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AEA41C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BA6" w14:textId="633404F2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AD" w14:textId="77777777" w:rsidTr="00A92202">
        <w:tc>
          <w:tcPr>
            <w:tcW w:w="4608" w:type="dxa"/>
          </w:tcPr>
          <w:p w14:paraId="533EEBA8" w14:textId="7C7C2AE9" w:rsidR="00A757B0" w:rsidRPr="009B6445" w:rsidRDefault="00EF202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RCP 135</w:t>
            </w:r>
            <w:r w:rsidR="00A757B0"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  Pharmacology                   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A9" w14:textId="7335C50B" w:rsidR="00A757B0" w:rsidRPr="009B6445" w:rsidRDefault="00EF202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AA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AB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16CBA4E" w14:textId="04805F64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Coreq: RCP 110</w:t>
            </w:r>
          </w:p>
        </w:tc>
        <w:tc>
          <w:tcPr>
            <w:tcW w:w="1933" w:type="dxa"/>
          </w:tcPr>
          <w:p w14:paraId="533EEBAC" w14:textId="20316141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B3" w14:textId="77777777" w:rsidTr="00A92202">
        <w:tc>
          <w:tcPr>
            <w:tcW w:w="4608" w:type="dxa"/>
          </w:tcPr>
          <w:p w14:paraId="533EEBAE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ENG 101 Writing                               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AF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B0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B1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FB43A67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BB2" w14:textId="70BEB860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33EEBB9" w14:textId="77777777" w:rsidTr="00A757B0">
        <w:tc>
          <w:tcPr>
            <w:tcW w:w="4608" w:type="dxa"/>
            <w:shd w:val="clear" w:color="auto" w:fill="D0CECE" w:themeFill="background2" w:themeFillShade="E6"/>
          </w:tcPr>
          <w:p w14:paraId="533EEBB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5" w14:textId="10C7E2BB" w:rsidR="00756D7D" w:rsidRPr="00756D7D" w:rsidRDefault="00EF202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B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B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B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33EEBBA" w14:textId="77777777" w:rsidR="001C2AC1" w:rsidRPr="00B37CC4" w:rsidRDefault="001C2AC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C0" w14:textId="77777777" w:rsidTr="002E71B8">
        <w:tc>
          <w:tcPr>
            <w:tcW w:w="4608" w:type="dxa"/>
            <w:shd w:val="clear" w:color="auto" w:fill="D0CECE" w:themeFill="background2" w:themeFillShade="E6"/>
          </w:tcPr>
          <w:p w14:paraId="533EEBBB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C" w14:textId="7D91F84B" w:rsidR="00A757B0" w:rsidRPr="009B6445" w:rsidRDefault="00E22F9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D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E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6400009" w14:textId="3F8C3017" w:rsidR="00A757B0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BF" w14:textId="0D10D568" w:rsidR="00A757B0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C6" w14:textId="77777777" w:rsidTr="007506E6">
        <w:tc>
          <w:tcPr>
            <w:tcW w:w="4608" w:type="dxa"/>
          </w:tcPr>
          <w:p w14:paraId="533EEBC1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>RCP 140 Cardiopulmonary Assessment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C2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3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4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Mar>
              <w:left w:w="115" w:type="dxa"/>
              <w:right w:w="115" w:type="dxa"/>
            </w:tcMar>
            <w:vAlign w:val="center"/>
          </w:tcPr>
          <w:p w14:paraId="162D0F3F" w14:textId="5C5A2E88" w:rsidR="007506E6" w:rsidRPr="009B6445" w:rsidRDefault="008A619A" w:rsidP="008A619A">
            <w:pPr>
              <w:tabs>
                <w:tab w:val="left" w:pos="5760"/>
              </w:tabs>
              <w:ind w:right="4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 xml:space="preserve">RCP 110, </w:t>
            </w:r>
            <w:r w:rsidR="007506E6" w:rsidRPr="009B6445">
              <w:rPr>
                <w:sz w:val="20"/>
                <w:szCs w:val="20"/>
              </w:rPr>
              <w:t>RCP 122 and RCP 130</w:t>
            </w:r>
          </w:p>
        </w:tc>
        <w:tc>
          <w:tcPr>
            <w:tcW w:w="1933" w:type="dxa"/>
            <w:vMerge w:val="restart"/>
            <w:tcMar>
              <w:left w:w="58" w:type="dxa"/>
              <w:right w:w="58" w:type="dxa"/>
            </w:tcMar>
            <w:vAlign w:val="center"/>
          </w:tcPr>
          <w:p w14:paraId="533EEBC5" w14:textId="05383EE1" w:rsidR="007506E6" w:rsidRPr="009B6445" w:rsidRDefault="007506E6" w:rsidP="007506E6">
            <w:pPr>
              <w:tabs>
                <w:tab w:val="left" w:pos="5760"/>
              </w:tabs>
              <w:ind w:right="-76"/>
              <w:rPr>
                <w:sz w:val="20"/>
                <w:szCs w:val="20"/>
              </w:rPr>
            </w:pPr>
            <w:r w:rsidRPr="009B6445">
              <w:rPr>
                <w:sz w:val="18"/>
                <w:szCs w:val="18"/>
              </w:rPr>
              <w:t>RCP 140 and 176 are taught in the 1</w:t>
            </w:r>
            <w:r w:rsidRPr="009B6445">
              <w:rPr>
                <w:sz w:val="18"/>
                <w:szCs w:val="18"/>
                <w:vertAlign w:val="superscript"/>
              </w:rPr>
              <w:t>st</w:t>
            </w:r>
            <w:r w:rsidRPr="009B6445">
              <w:rPr>
                <w:sz w:val="18"/>
                <w:szCs w:val="18"/>
              </w:rPr>
              <w:t xml:space="preserve"> 8-weeks.</w:t>
            </w:r>
          </w:p>
        </w:tc>
      </w:tr>
      <w:tr w:rsidR="009B6445" w:rsidRPr="009B6445" w14:paraId="533EEBCC" w14:textId="77777777" w:rsidTr="007506E6">
        <w:tc>
          <w:tcPr>
            <w:tcW w:w="4608" w:type="dxa"/>
          </w:tcPr>
          <w:p w14:paraId="533EEBC7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176 Respiratory Care Practice II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C8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9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A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Mar>
              <w:left w:w="58" w:type="dxa"/>
              <w:right w:w="58" w:type="dxa"/>
            </w:tcMar>
          </w:tcPr>
          <w:p w14:paraId="295678AF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Mar>
              <w:left w:w="58" w:type="dxa"/>
              <w:right w:w="58" w:type="dxa"/>
            </w:tcMar>
          </w:tcPr>
          <w:p w14:paraId="533EEBCB" w14:textId="08BBD7E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D8" w14:textId="77777777" w:rsidTr="009B6445">
        <w:tc>
          <w:tcPr>
            <w:tcW w:w="4608" w:type="dxa"/>
          </w:tcPr>
          <w:p w14:paraId="533EEBD3" w14:textId="5408A8C3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185 Introduction to Mechanical Ventilation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D4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D5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D6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Mar>
              <w:left w:w="115" w:type="dxa"/>
              <w:right w:w="58" w:type="dxa"/>
            </w:tcMar>
            <w:vAlign w:val="center"/>
          </w:tcPr>
          <w:p w14:paraId="56BA4E64" w14:textId="6F2034AF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140 and RCP 176</w:t>
            </w:r>
          </w:p>
        </w:tc>
        <w:tc>
          <w:tcPr>
            <w:tcW w:w="1933" w:type="dxa"/>
            <w:vMerge w:val="restart"/>
            <w:tcMar>
              <w:left w:w="43" w:type="dxa"/>
              <w:right w:w="43" w:type="dxa"/>
            </w:tcMar>
            <w:vAlign w:val="center"/>
          </w:tcPr>
          <w:p w14:paraId="533EEBD7" w14:textId="4654CE51" w:rsidR="007506E6" w:rsidRPr="009B6445" w:rsidRDefault="007506E6" w:rsidP="009B6445">
            <w:pPr>
              <w:tabs>
                <w:tab w:val="left" w:pos="5760"/>
              </w:tabs>
              <w:ind w:right="-74"/>
              <w:rPr>
                <w:sz w:val="20"/>
                <w:szCs w:val="20"/>
              </w:rPr>
            </w:pPr>
            <w:r w:rsidRPr="009B6445">
              <w:rPr>
                <w:sz w:val="18"/>
                <w:szCs w:val="18"/>
              </w:rPr>
              <w:t xml:space="preserve">RCP 185 and 201 are taught in the </w:t>
            </w:r>
            <w:r w:rsidR="009B6445" w:rsidRPr="009B6445">
              <w:rPr>
                <w:sz w:val="18"/>
                <w:szCs w:val="18"/>
              </w:rPr>
              <w:t>2</w:t>
            </w:r>
            <w:r w:rsidR="009B6445" w:rsidRPr="009B6445">
              <w:rPr>
                <w:sz w:val="18"/>
                <w:szCs w:val="18"/>
                <w:vertAlign w:val="superscript"/>
              </w:rPr>
              <w:t>nd</w:t>
            </w:r>
            <w:r w:rsidR="009B6445" w:rsidRPr="009B6445">
              <w:rPr>
                <w:sz w:val="18"/>
                <w:szCs w:val="18"/>
              </w:rPr>
              <w:t xml:space="preserve"> </w:t>
            </w:r>
            <w:r w:rsidRPr="009B6445">
              <w:rPr>
                <w:sz w:val="18"/>
                <w:szCs w:val="18"/>
              </w:rPr>
              <w:t>8-weeks</w:t>
            </w:r>
            <w:r w:rsidR="009B6445" w:rsidRPr="009B6445">
              <w:rPr>
                <w:sz w:val="18"/>
                <w:szCs w:val="18"/>
              </w:rPr>
              <w:t>.</w:t>
            </w:r>
          </w:p>
        </w:tc>
      </w:tr>
      <w:tr w:rsidR="009B6445" w:rsidRPr="009B6445" w14:paraId="533EEBDE" w14:textId="77777777" w:rsidTr="007506E6">
        <w:tc>
          <w:tcPr>
            <w:tcW w:w="4608" w:type="dxa"/>
          </w:tcPr>
          <w:p w14:paraId="533EEBD9" w14:textId="6B3F1BF3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201 Respiratory Care Practice III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DA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DB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DC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Mar>
              <w:left w:w="58" w:type="dxa"/>
              <w:right w:w="58" w:type="dxa"/>
            </w:tcMar>
          </w:tcPr>
          <w:p w14:paraId="0B8240F8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Mar>
              <w:left w:w="58" w:type="dxa"/>
              <w:right w:w="58" w:type="dxa"/>
            </w:tcMar>
          </w:tcPr>
          <w:p w14:paraId="533EEBDD" w14:textId="1C3DD788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35F8028B" w14:textId="77777777" w:rsidTr="007506E6">
        <w:tc>
          <w:tcPr>
            <w:tcW w:w="4608" w:type="dxa"/>
          </w:tcPr>
          <w:p w14:paraId="3AFC48CB" w14:textId="13632322" w:rsidR="007506E6" w:rsidRPr="009B6445" w:rsidRDefault="007506E6" w:rsidP="007506E6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Oral Communications course                      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7B8172FA" w14:textId="31107ECF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024DBDB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1131DEE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56FDDDF" w14:textId="77777777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F9F8682" w14:textId="77777777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E4" w14:textId="77777777" w:rsidTr="007506E6">
        <w:tc>
          <w:tcPr>
            <w:tcW w:w="4608" w:type="dxa"/>
          </w:tcPr>
          <w:p w14:paraId="533EEBDF" w14:textId="5D477DBB" w:rsidR="007506E6" w:rsidRPr="009B6445" w:rsidRDefault="007506E6" w:rsidP="007506E6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Social and Behavioral Sciences course       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E0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E1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E2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A760229" w14:textId="77777777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E3" w14:textId="0AB5C5E8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EA" w14:textId="77777777" w:rsidTr="00A757B0">
        <w:tc>
          <w:tcPr>
            <w:tcW w:w="4608" w:type="dxa"/>
            <w:shd w:val="clear" w:color="auto" w:fill="D0CECE" w:themeFill="background2" w:themeFillShade="E6"/>
          </w:tcPr>
          <w:p w14:paraId="533EEBE5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6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E7" w14:textId="77777777" w:rsidR="007506E6" w:rsidRPr="009B6445" w:rsidRDefault="007506E6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E8" w14:textId="77777777" w:rsidR="007506E6" w:rsidRPr="009B6445" w:rsidRDefault="007506E6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E9" w14:textId="77777777" w:rsidR="007506E6" w:rsidRPr="009B6445" w:rsidRDefault="007506E6" w:rsidP="007506E6">
            <w:pPr>
              <w:tabs>
                <w:tab w:val="left" w:pos="5760"/>
              </w:tabs>
            </w:pPr>
          </w:p>
        </w:tc>
      </w:tr>
    </w:tbl>
    <w:p w14:paraId="533EEBEB" w14:textId="77777777" w:rsidR="001C2AC1" w:rsidRPr="009B6445" w:rsidRDefault="001C2AC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F1" w14:textId="77777777" w:rsidTr="008A619A">
        <w:tc>
          <w:tcPr>
            <w:tcW w:w="4608" w:type="dxa"/>
            <w:shd w:val="clear" w:color="auto" w:fill="D0CECE" w:themeFill="background2" w:themeFillShade="E6"/>
          </w:tcPr>
          <w:p w14:paraId="533EEBEC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D" w14:textId="6D4C89F0" w:rsidR="007506E6" w:rsidRPr="009B6445" w:rsidRDefault="00E22F9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E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F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D3B5412" w14:textId="6F3D81AB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F0" w14:textId="22D50E5A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F7" w14:textId="77777777" w:rsidTr="008A619A">
        <w:tc>
          <w:tcPr>
            <w:tcW w:w="4608" w:type="dxa"/>
          </w:tcPr>
          <w:p w14:paraId="533EEBF2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195 Patient-Ventilator Management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F3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F4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F5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14FE92C5" w14:textId="123ADD31" w:rsidR="007506E6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185 and RCP 201</w:t>
            </w:r>
          </w:p>
        </w:tc>
        <w:tc>
          <w:tcPr>
            <w:tcW w:w="1933" w:type="dxa"/>
          </w:tcPr>
          <w:p w14:paraId="533EEBF6" w14:textId="602F633A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FD" w14:textId="77777777" w:rsidTr="008A619A">
        <w:tc>
          <w:tcPr>
            <w:tcW w:w="4608" w:type="dxa"/>
          </w:tcPr>
          <w:p w14:paraId="533EEBF8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210 Cardiopulmonary Pathophysiology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F9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FA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FB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4634A8A" w14:textId="774456AC" w:rsidR="007506E6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110</w:t>
            </w:r>
          </w:p>
        </w:tc>
        <w:tc>
          <w:tcPr>
            <w:tcW w:w="1933" w:type="dxa"/>
          </w:tcPr>
          <w:p w14:paraId="533EEBFC" w14:textId="1174440C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03" w14:textId="77777777" w:rsidTr="008A619A">
        <w:tc>
          <w:tcPr>
            <w:tcW w:w="4608" w:type="dxa"/>
          </w:tcPr>
          <w:p w14:paraId="533EEBFE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212 Neonatal/Pediatric Respiratory Care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FF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00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01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62DB485F" w14:textId="79796045" w:rsidR="007506E6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185 and RCP 201</w:t>
            </w:r>
          </w:p>
        </w:tc>
        <w:tc>
          <w:tcPr>
            <w:tcW w:w="1933" w:type="dxa"/>
          </w:tcPr>
          <w:p w14:paraId="533EEC02" w14:textId="71A85BEB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09" w14:textId="77777777" w:rsidTr="008A619A">
        <w:tc>
          <w:tcPr>
            <w:tcW w:w="4608" w:type="dxa"/>
          </w:tcPr>
          <w:p w14:paraId="533EEC04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226 Respiratory Care Practice IV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05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06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07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0A5ECB42" w14:textId="7F427AA4" w:rsidR="007506E6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176 and RCP 185</w:t>
            </w:r>
          </w:p>
        </w:tc>
        <w:tc>
          <w:tcPr>
            <w:tcW w:w="1933" w:type="dxa"/>
          </w:tcPr>
          <w:p w14:paraId="533EEC08" w14:textId="52CFD658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616AA533" w14:textId="77777777" w:rsidTr="00CF5F99">
        <w:tc>
          <w:tcPr>
            <w:tcW w:w="4608" w:type="dxa"/>
            <w:vAlign w:val="center"/>
          </w:tcPr>
          <w:p w14:paraId="2E5311DD" w14:textId="279FD070" w:rsidR="00CF5F99" w:rsidRPr="009B6445" w:rsidRDefault="00CF5F99" w:rsidP="00CF5F99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>Digital Literacy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43E123ED" w14:textId="4FE88E16" w:rsidR="00CF5F99" w:rsidRPr="009B6445" w:rsidRDefault="00CF5F99" w:rsidP="00CF5F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F2C105E" w14:textId="77777777" w:rsidR="00CF5F99" w:rsidRPr="009B6445" w:rsidRDefault="00CF5F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87CB4BF" w14:textId="77777777" w:rsidR="00CF5F99" w:rsidRPr="009B6445" w:rsidRDefault="00CF5F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732EF1FA" w14:textId="77777777" w:rsidR="00CF5F99" w:rsidRPr="009B6445" w:rsidRDefault="00CF5F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B0607EB" w14:textId="3E937685" w:rsidR="00CF5F99" w:rsidRPr="009B6445" w:rsidRDefault="00CF5F99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B6445">
              <w:rPr>
                <w:sz w:val="16"/>
                <w:szCs w:val="16"/>
              </w:rPr>
              <w:t>Demonstrated by course or competency exam</w:t>
            </w:r>
          </w:p>
        </w:tc>
      </w:tr>
      <w:tr w:rsidR="009B6445" w:rsidRPr="009B6445" w14:paraId="533EEC15" w14:textId="77777777" w:rsidTr="007506E6">
        <w:tc>
          <w:tcPr>
            <w:tcW w:w="4608" w:type="dxa"/>
            <w:shd w:val="clear" w:color="auto" w:fill="D0CECE" w:themeFill="background2" w:themeFillShade="E6"/>
          </w:tcPr>
          <w:p w14:paraId="533EEC10" w14:textId="77777777" w:rsidR="00E33456" w:rsidRPr="009B644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11" w14:textId="582649C2" w:rsidR="00E33456" w:rsidRPr="009B6445" w:rsidRDefault="00114082" w:rsidP="00CF5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14</w:t>
            </w:r>
            <w:r w:rsidR="00CF5F99" w:rsidRPr="009B6445">
              <w:rPr>
                <w:b/>
              </w:rPr>
              <w:t xml:space="preserve"> – 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C12" w14:textId="77777777" w:rsidR="00E33456" w:rsidRPr="009B644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C13" w14:textId="77777777" w:rsidR="00E33456" w:rsidRPr="009B644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C14" w14:textId="77777777" w:rsidR="00E33456" w:rsidRPr="009B6445" w:rsidRDefault="00E33456" w:rsidP="001B04DA">
            <w:pPr>
              <w:tabs>
                <w:tab w:val="left" w:pos="5760"/>
              </w:tabs>
            </w:pPr>
          </w:p>
        </w:tc>
      </w:tr>
    </w:tbl>
    <w:p w14:paraId="533EEC16" w14:textId="77777777" w:rsidR="00756D7D" w:rsidRPr="009B6445" w:rsidRDefault="00756D7D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C1C" w14:textId="77777777" w:rsidTr="00370401">
        <w:tc>
          <w:tcPr>
            <w:tcW w:w="4608" w:type="dxa"/>
            <w:shd w:val="clear" w:color="auto" w:fill="D0CECE" w:themeFill="background2" w:themeFillShade="E6"/>
          </w:tcPr>
          <w:p w14:paraId="533EEC17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18" w14:textId="4978BDE6" w:rsidR="008A619A" w:rsidRPr="009B6445" w:rsidRDefault="00E22F9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19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1A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FD9AB94" w14:textId="7916C308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C1B" w14:textId="071C514D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C22" w14:textId="77777777" w:rsidTr="00531648">
        <w:tc>
          <w:tcPr>
            <w:tcW w:w="4608" w:type="dxa"/>
          </w:tcPr>
          <w:p w14:paraId="533EEC1D" w14:textId="7155CF77" w:rsidR="008A619A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228 Preventive and Long-Term Respiratory Care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1E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1F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0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824047B" w14:textId="7944FDAB" w:rsidR="008A619A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110</w:t>
            </w:r>
          </w:p>
        </w:tc>
        <w:tc>
          <w:tcPr>
            <w:tcW w:w="1933" w:type="dxa"/>
          </w:tcPr>
          <w:p w14:paraId="533EEC21" w14:textId="42FEE856" w:rsidR="008A619A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28" w14:textId="77777777" w:rsidTr="00531648">
        <w:tc>
          <w:tcPr>
            <w:tcW w:w="4608" w:type="dxa"/>
          </w:tcPr>
          <w:p w14:paraId="533EEC23" w14:textId="333B41AE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>RCP 245 Advanced Cardiac Life Support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24" w14:textId="0353705B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5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6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B5690D3" w14:textId="109A91D4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C27" w14:textId="2A7C3DAB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2E" w14:textId="77777777" w:rsidTr="008A619A">
        <w:tc>
          <w:tcPr>
            <w:tcW w:w="4608" w:type="dxa"/>
          </w:tcPr>
          <w:p w14:paraId="533EEC29" w14:textId="76ED9AA5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240 Advanced Cardiopulmonary Evaluation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2A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B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C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Mar>
              <w:left w:w="58" w:type="dxa"/>
              <w:right w:w="58" w:type="dxa"/>
            </w:tcMar>
          </w:tcPr>
          <w:p w14:paraId="235261BC" w14:textId="63BD8DB8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195, RCP 210, RCP 212 and RCP 226</w:t>
            </w:r>
          </w:p>
        </w:tc>
        <w:tc>
          <w:tcPr>
            <w:tcW w:w="1933" w:type="dxa"/>
          </w:tcPr>
          <w:p w14:paraId="533EEC2D" w14:textId="1206A0C5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34" w14:textId="77777777" w:rsidTr="00531648">
        <w:tc>
          <w:tcPr>
            <w:tcW w:w="4608" w:type="dxa"/>
          </w:tcPr>
          <w:p w14:paraId="533EEC2F" w14:textId="27061061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251 Respiratory Care Practice V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30" w14:textId="2EAF2272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31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32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6FC5CAEC" w14:textId="5C3ED3E6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C33" w14:textId="1828C978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6E46A727" w14:textId="77777777" w:rsidTr="008A619A">
        <w:tc>
          <w:tcPr>
            <w:tcW w:w="4608" w:type="dxa"/>
            <w:vAlign w:val="center"/>
          </w:tcPr>
          <w:p w14:paraId="312DFE74" w14:textId="34F597DA" w:rsidR="008A619A" w:rsidRPr="009B6445" w:rsidRDefault="008A619A" w:rsidP="008A619A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260 Respiratory Care Seminar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4C87808E" w14:textId="4CCF4DFA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55BAE51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93B0E07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5995E9A6" w14:textId="5A2F6F9E" w:rsidR="008A619A" w:rsidRPr="009B6445" w:rsidRDefault="008A619A" w:rsidP="000411F6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B6445">
              <w:rPr>
                <w:sz w:val="18"/>
                <w:szCs w:val="18"/>
              </w:rPr>
              <w:t>RCP 195, 210,</w:t>
            </w:r>
            <w:r w:rsidR="000411F6">
              <w:rPr>
                <w:sz w:val="18"/>
                <w:szCs w:val="18"/>
              </w:rPr>
              <w:t xml:space="preserve"> 212 &amp; </w:t>
            </w:r>
            <w:r w:rsidRPr="009B6445">
              <w:rPr>
                <w:sz w:val="18"/>
                <w:szCs w:val="18"/>
              </w:rPr>
              <w:t>225</w:t>
            </w:r>
          </w:p>
        </w:tc>
        <w:tc>
          <w:tcPr>
            <w:tcW w:w="1933" w:type="dxa"/>
          </w:tcPr>
          <w:p w14:paraId="67316D9A" w14:textId="77777777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40" w14:textId="77777777" w:rsidTr="00531648">
        <w:tc>
          <w:tcPr>
            <w:tcW w:w="4608" w:type="dxa"/>
          </w:tcPr>
          <w:p w14:paraId="533EEC3B" w14:textId="2A8CCEFD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3C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C3D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C3E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3C021F8" w14:textId="77777777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33EEC3F" w14:textId="0CC7B039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46" w14:textId="77777777" w:rsidTr="008A619A">
        <w:tc>
          <w:tcPr>
            <w:tcW w:w="4608" w:type="dxa"/>
            <w:shd w:val="clear" w:color="auto" w:fill="D0CECE" w:themeFill="background2" w:themeFillShade="E6"/>
          </w:tcPr>
          <w:p w14:paraId="533EEC41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42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C43" w14:textId="77777777" w:rsidR="008A619A" w:rsidRPr="009B6445" w:rsidRDefault="008A619A" w:rsidP="008A619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C44" w14:textId="77777777" w:rsidR="008A619A" w:rsidRPr="009B6445" w:rsidRDefault="008A619A" w:rsidP="008A619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C45" w14:textId="77777777" w:rsidR="008A619A" w:rsidRPr="009B6445" w:rsidRDefault="008A619A" w:rsidP="008A619A">
            <w:pPr>
              <w:tabs>
                <w:tab w:val="left" w:pos="5760"/>
              </w:tabs>
            </w:pPr>
          </w:p>
        </w:tc>
      </w:tr>
      <w:tr w:rsidR="009B6445" w:rsidRPr="009B6445" w14:paraId="206C0154" w14:textId="77777777" w:rsidTr="00CF5F99">
        <w:tc>
          <w:tcPr>
            <w:tcW w:w="4608" w:type="dxa"/>
            <w:shd w:val="clear" w:color="auto" w:fill="D0CECE" w:themeFill="background2" w:themeFillShade="E6"/>
            <w:hideMark/>
          </w:tcPr>
          <w:p w14:paraId="5778D4E9" w14:textId="0EB0E072" w:rsidR="008A619A" w:rsidRPr="009B6445" w:rsidRDefault="00CF5F99" w:rsidP="008A619A">
            <w:pPr>
              <w:tabs>
                <w:tab w:val="left" w:pos="5760"/>
              </w:tabs>
              <w:jc w:val="right"/>
              <w:rPr>
                <w:b/>
              </w:rPr>
            </w:pPr>
            <w:r w:rsidRPr="009B6445">
              <w:rPr>
                <w:b/>
              </w:rPr>
              <w:t>Total Degree</w:t>
            </w:r>
            <w:r w:rsidR="008A619A" w:rsidRPr="009B6445">
              <w:rPr>
                <w:b/>
              </w:rPr>
              <w:t xml:space="preserve"> </w:t>
            </w:r>
            <w:r w:rsidRPr="009B6445">
              <w:rPr>
                <w:b/>
              </w:rPr>
              <w:t xml:space="preserve">Credit </w:t>
            </w:r>
            <w:r w:rsidR="008A619A" w:rsidRPr="009B6445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  <w:hideMark/>
          </w:tcPr>
          <w:p w14:paraId="518CD96B" w14:textId="27EAFC1D" w:rsidR="008A619A" w:rsidRPr="009B6445" w:rsidRDefault="008262E9" w:rsidP="008A619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66 – 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37DB17E" w14:textId="77777777" w:rsidR="008A619A" w:rsidRPr="009B6445" w:rsidRDefault="008A619A" w:rsidP="008A619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80EFD86" w14:textId="77777777" w:rsidR="008A619A" w:rsidRPr="009B6445" w:rsidRDefault="008A619A" w:rsidP="008A619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0D3D8" w14:textId="77777777" w:rsidR="008A619A" w:rsidRPr="009B6445" w:rsidRDefault="008A619A" w:rsidP="008A619A">
            <w:pPr>
              <w:tabs>
                <w:tab w:val="left" w:pos="5760"/>
              </w:tabs>
            </w:pPr>
          </w:p>
        </w:tc>
      </w:tr>
    </w:tbl>
    <w:p w14:paraId="77C43B69" w14:textId="77777777" w:rsidR="008677C6" w:rsidRPr="00DC59D6" w:rsidRDefault="008677C6" w:rsidP="008677C6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677C6" w:rsidRPr="005908F8" w14:paraId="21397463" w14:textId="77777777" w:rsidTr="00DE180E">
        <w:trPr>
          <w:trHeight w:val="288"/>
        </w:trPr>
        <w:tc>
          <w:tcPr>
            <w:tcW w:w="7848" w:type="dxa"/>
          </w:tcPr>
          <w:p w14:paraId="3E2824C1" w14:textId="0859CA8D" w:rsidR="008677C6" w:rsidRPr="005908F8" w:rsidRDefault="000411F6" w:rsidP="00DE180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8677C6" w:rsidRPr="005908F8">
              <w:rPr>
                <w:b/>
              </w:rPr>
              <w:t xml:space="preserve"> Credit Hours must be earned at BCTC</w:t>
            </w:r>
          </w:p>
          <w:p w14:paraId="2516D276" w14:textId="77777777" w:rsidR="008677C6" w:rsidRPr="005908F8" w:rsidRDefault="008677C6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794C43E" w14:textId="77777777" w:rsidR="008677C6" w:rsidRPr="005908F8" w:rsidRDefault="008677C6" w:rsidP="00DE180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908F8">
              <w:rPr>
                <w:b/>
              </w:rPr>
              <w:t>Cumulative GPA must be 2.0 or higher</w:t>
            </w:r>
          </w:p>
        </w:tc>
      </w:tr>
    </w:tbl>
    <w:p w14:paraId="3432C92A" w14:textId="77777777" w:rsidR="008677C6" w:rsidRPr="005908F8" w:rsidRDefault="008677C6" w:rsidP="008677C6">
      <w:pPr>
        <w:tabs>
          <w:tab w:val="left" w:pos="2880"/>
          <w:tab w:val="left" w:pos="5760"/>
        </w:tabs>
        <w:rPr>
          <w:b/>
        </w:rPr>
      </w:pPr>
      <w:r w:rsidRPr="005908F8">
        <w:rPr>
          <w:b/>
        </w:rPr>
        <w:t>Graduation Requirements:</w:t>
      </w:r>
    </w:p>
    <w:p w14:paraId="1B5C29E0" w14:textId="77777777" w:rsidR="008677C6" w:rsidRPr="00B37CC4" w:rsidRDefault="008677C6" w:rsidP="008677C6">
      <w:pPr>
        <w:tabs>
          <w:tab w:val="left" w:pos="2880"/>
          <w:tab w:val="left" w:pos="5760"/>
        </w:tabs>
        <w:rPr>
          <w:b/>
          <w:sz w:val="12"/>
          <w:szCs w:val="12"/>
        </w:rPr>
      </w:pPr>
    </w:p>
    <w:p w14:paraId="014972CD" w14:textId="77777777" w:rsidR="00B37CC4" w:rsidRDefault="00B37CC4" w:rsidP="008677C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719D1D4" w14:textId="4E252000" w:rsidR="008677C6" w:rsidRDefault="008677C6" w:rsidP="008677C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33EEC4D" w14:textId="69864C8A" w:rsidR="00E33456" w:rsidRDefault="00E33456" w:rsidP="008677C6">
      <w:pPr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33EEC75" w14:textId="77777777" w:rsidTr="000411F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33EEC74" w14:textId="2F0196D9" w:rsidR="00334C02" w:rsidRPr="006636F0" w:rsidRDefault="008677C6" w:rsidP="008677C6">
            <w:pPr>
              <w:jc w:val="center"/>
              <w:rPr>
                <w:b/>
              </w:rPr>
            </w:pPr>
            <w:r w:rsidRPr="009B6445">
              <w:rPr>
                <w:b/>
              </w:rPr>
              <w:t>Additional Information</w:t>
            </w:r>
          </w:p>
        </w:tc>
      </w:tr>
      <w:tr w:rsidR="00334C02" w14:paraId="533EEC77" w14:textId="77777777" w:rsidTr="000411F6">
        <w:trPr>
          <w:trHeight w:val="2736"/>
        </w:trPr>
        <w:tc>
          <w:tcPr>
            <w:tcW w:w="10800" w:type="dxa"/>
          </w:tcPr>
          <w:p w14:paraId="329F1F3A" w14:textId="75850115" w:rsidR="00CF5F99" w:rsidRPr="009B6445" w:rsidRDefault="00CF5F99" w:rsidP="008677C6">
            <w:pPr>
              <w:spacing w:before="120"/>
              <w:rPr>
                <w:rFonts w:ascii="Calibri" w:eastAsia="Calibri" w:hAnsi="Calibri" w:cs="Times New Roman"/>
              </w:rPr>
            </w:pPr>
            <w:r w:rsidRPr="009B6445">
              <w:t xml:space="preserve">The Respiratory Care program is a selective admissions program which admits initial admission only in the Fall semester.  See the program website at </w:t>
            </w:r>
            <w:hyperlink r:id="rId10" w:history="1">
              <w:r w:rsidRPr="009B6445">
                <w:rPr>
                  <w:rStyle w:val="Hyperlink"/>
                  <w:color w:val="auto"/>
                </w:rPr>
                <w:t>https://bluegrass.kctcs.edu/admissions/selective-admissions/respiratory-care.aspx</w:t>
              </w:r>
            </w:hyperlink>
            <w:r w:rsidRPr="009B6445">
              <w:t xml:space="preserve"> for selective admission information and mandatory pre-admission conference dates.</w:t>
            </w:r>
            <w:r w:rsidR="008677C6" w:rsidRPr="009B6445">
              <w:t xml:space="preserve">  The d</w:t>
            </w:r>
            <w:r w:rsidR="001F12F4" w:rsidRPr="009B6445">
              <w:rPr>
                <w:rFonts w:ascii="Calibri" w:eastAsia="Calibri" w:hAnsi="Calibri" w:cs="Times New Roman"/>
              </w:rPr>
              <w:t xml:space="preserve">eadline for application to the Respiratory Care program is February 15.  </w:t>
            </w:r>
          </w:p>
          <w:p w14:paraId="224080A9" w14:textId="77777777" w:rsidR="00CF5F99" w:rsidRPr="009B6445" w:rsidRDefault="00CF5F99" w:rsidP="008677C6">
            <w:pPr>
              <w:rPr>
                <w:rFonts w:ascii="Calibri" w:eastAsia="Calibri" w:hAnsi="Calibri" w:cs="Times New Roman"/>
              </w:rPr>
            </w:pPr>
          </w:p>
          <w:p w14:paraId="21517BD0" w14:textId="6BE39F41" w:rsidR="00CF5F99" w:rsidRPr="009B6445" w:rsidRDefault="00CF5F99" w:rsidP="008677C6">
            <w:pPr>
              <w:spacing w:after="120"/>
            </w:pPr>
            <w:r w:rsidRPr="009B6445">
              <w:t xml:space="preserve">A grade of C or higher in all </w:t>
            </w:r>
            <w:r w:rsidR="008677C6" w:rsidRPr="009B6445">
              <w:t>Respiratory Care</w:t>
            </w:r>
            <w:r w:rsidRPr="009B6445">
              <w:t xml:space="preserve"> courses is required to continue in the program.</w:t>
            </w:r>
          </w:p>
          <w:p w14:paraId="1F948F7D" w14:textId="77777777" w:rsidR="00CF5F99" w:rsidRPr="008677C6" w:rsidRDefault="00CF5F99" w:rsidP="008677C6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36FC5A8A" w14:textId="77777777" w:rsidR="00334C02" w:rsidRDefault="001F12F4" w:rsidP="008677C6">
            <w:pPr>
              <w:rPr>
                <w:rFonts w:ascii="Calibri" w:eastAsia="Calibri" w:hAnsi="Calibri" w:cs="Times New Roman"/>
              </w:rPr>
            </w:pPr>
            <w:r w:rsidRPr="001F12F4">
              <w:rPr>
                <w:rFonts w:ascii="Calibri" w:eastAsia="Calibri" w:hAnsi="Calibri" w:cs="Times New Roman"/>
              </w:rPr>
              <w:t>It is</w:t>
            </w:r>
            <w:r w:rsidR="008677C6">
              <w:rPr>
                <w:rFonts w:ascii="Calibri" w:eastAsia="Calibri" w:hAnsi="Calibri" w:cs="Times New Roman"/>
              </w:rPr>
              <w:t xml:space="preserve"> recommended that students</w:t>
            </w:r>
            <w:r w:rsidR="00CF5F99">
              <w:rPr>
                <w:rFonts w:ascii="Calibri" w:eastAsia="Calibri" w:hAnsi="Calibri" w:cs="Times New Roman"/>
              </w:rPr>
              <w:t xml:space="preserve"> complete as many</w:t>
            </w:r>
            <w:r w:rsidRPr="001F12F4">
              <w:rPr>
                <w:rFonts w:ascii="Calibri" w:eastAsia="Calibri" w:hAnsi="Calibri" w:cs="Times New Roman"/>
              </w:rPr>
              <w:t>, if not all</w:t>
            </w:r>
            <w:r w:rsidR="00CF5F99">
              <w:rPr>
                <w:rFonts w:ascii="Calibri" w:eastAsia="Calibri" w:hAnsi="Calibri" w:cs="Times New Roman"/>
              </w:rPr>
              <w:t>, of</w:t>
            </w:r>
            <w:r w:rsidRPr="001F12F4">
              <w:rPr>
                <w:rFonts w:ascii="Calibri" w:eastAsia="Calibri" w:hAnsi="Calibri" w:cs="Times New Roman"/>
              </w:rPr>
              <w:t xml:space="preserve"> the general education </w:t>
            </w:r>
            <w:r w:rsidR="00CF5F99">
              <w:rPr>
                <w:rFonts w:ascii="Calibri" w:eastAsia="Calibri" w:hAnsi="Calibri" w:cs="Times New Roman"/>
              </w:rPr>
              <w:t>and digital literacy requirements before beginning the Respiratory Care courses</w:t>
            </w:r>
            <w:r w:rsidRPr="001F12F4">
              <w:rPr>
                <w:rFonts w:ascii="Calibri" w:eastAsia="Calibri" w:hAnsi="Calibri" w:cs="Times New Roman"/>
              </w:rPr>
              <w:t>.</w:t>
            </w:r>
          </w:p>
          <w:p w14:paraId="6758150B" w14:textId="77777777" w:rsidR="009B6445" w:rsidRDefault="009B6445" w:rsidP="008677C6">
            <w:pPr>
              <w:rPr>
                <w:rFonts w:ascii="Calibri" w:eastAsia="Calibri" w:hAnsi="Calibri" w:cs="Times New Roman"/>
              </w:rPr>
            </w:pPr>
          </w:p>
          <w:p w14:paraId="03CA6325" w14:textId="0E887A86" w:rsidR="009B6445" w:rsidRPr="001A5553" w:rsidRDefault="009B6445" w:rsidP="009B6445">
            <w:r>
              <w:t>Additional recommended</w:t>
            </w:r>
            <w:r w:rsidRPr="001A5553">
              <w:t xml:space="preserve"> </w:t>
            </w:r>
            <w:r>
              <w:t>(n</w:t>
            </w:r>
            <w:r w:rsidR="00E43978">
              <w:t>ot required) c</w:t>
            </w:r>
            <w:r>
              <w:t>ourses</w:t>
            </w:r>
            <w:r w:rsidR="0077118D">
              <w:t>. NOTE</w:t>
            </w:r>
            <w:r w:rsidRPr="001A5553">
              <w:t>:</w:t>
            </w:r>
            <w:r w:rsidR="0077118D">
              <w:t xml:space="preserve"> These course are not eligible to be paid for with financial aid.</w:t>
            </w:r>
            <w:bookmarkStart w:id="0" w:name="_GoBack"/>
            <w:bookmarkEnd w:id="0"/>
          </w:p>
          <w:p w14:paraId="064A425C" w14:textId="57BE3300" w:rsidR="009B6445" w:rsidRDefault="009B6445" w:rsidP="009B6445">
            <w:r>
              <w:tab/>
              <w:t xml:space="preserve">ENG 102 </w:t>
            </w:r>
            <w:r w:rsidRPr="001A5553">
              <w:t>Writing II</w:t>
            </w:r>
          </w:p>
          <w:p w14:paraId="0FC04659" w14:textId="2B6022BC" w:rsidR="009B6445" w:rsidRPr="001A5553" w:rsidRDefault="009B6445" w:rsidP="009B6445">
            <w:r>
              <w:tab/>
              <w:t>AHS 115 or CLA 131 or MIT 103 Medical Terminology</w:t>
            </w:r>
          </w:p>
          <w:p w14:paraId="69E07493" w14:textId="378CFF91" w:rsidR="009B6445" w:rsidRPr="001A5553" w:rsidRDefault="009B6445" w:rsidP="009B6445">
            <w:r w:rsidRPr="001A5553">
              <w:tab/>
            </w:r>
            <w:r>
              <w:t>BIO 226 Principles of Microbiology</w:t>
            </w:r>
          </w:p>
          <w:p w14:paraId="533EEC76" w14:textId="65D63FBD" w:rsidR="009B6445" w:rsidRDefault="009B6445" w:rsidP="008677C6"/>
        </w:tc>
      </w:tr>
    </w:tbl>
    <w:p w14:paraId="533EEC78" w14:textId="77777777" w:rsidR="006A436A" w:rsidRDefault="0077118D" w:rsidP="006636F0"/>
    <w:p w14:paraId="533EEC79" w14:textId="77777777" w:rsidR="001B43D5" w:rsidRDefault="001B43D5" w:rsidP="006636F0"/>
    <w:p w14:paraId="533EEC7A" w14:textId="77777777" w:rsidR="006636F0" w:rsidRDefault="006636F0" w:rsidP="006636F0"/>
    <w:p w14:paraId="533EEC7B" w14:textId="77777777" w:rsidR="00334C02" w:rsidRDefault="00334C02" w:rsidP="006636F0"/>
    <w:p w14:paraId="533EEC7C" w14:textId="77777777" w:rsidR="001B43D5" w:rsidRDefault="001B43D5" w:rsidP="006636F0"/>
    <w:p w14:paraId="533EECA3" w14:textId="77777777" w:rsidR="00E33456" w:rsidRDefault="00E33456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B6445" w:rsidRPr="009B6445" w14:paraId="15D1EB91" w14:textId="77777777" w:rsidTr="00DE180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F930275" w14:textId="77777777" w:rsidR="003952AC" w:rsidRPr="009B6445" w:rsidRDefault="003952AC" w:rsidP="00DE180E">
            <w:pPr>
              <w:tabs>
                <w:tab w:val="left" w:pos="5760"/>
              </w:tabs>
              <w:ind w:right="-18"/>
              <w:jc w:val="center"/>
            </w:pPr>
            <w:r w:rsidRPr="009B6445">
              <w:rPr>
                <w:b/>
              </w:rPr>
              <w:t>Embedded Credentials</w:t>
            </w:r>
          </w:p>
        </w:tc>
      </w:tr>
      <w:tr w:rsidR="009B6445" w:rsidRPr="009B6445" w14:paraId="5D74AE62" w14:textId="77777777" w:rsidTr="00DE180E">
        <w:tc>
          <w:tcPr>
            <w:tcW w:w="1345" w:type="dxa"/>
            <w:shd w:val="clear" w:color="auto" w:fill="E7E6E6" w:themeFill="background2"/>
            <w:vAlign w:val="center"/>
          </w:tcPr>
          <w:p w14:paraId="3146E1D5" w14:textId="77777777" w:rsidR="003952AC" w:rsidRPr="000411F6" w:rsidRDefault="003952AC" w:rsidP="00DE180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0411F6">
              <w:rPr>
                <w:b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7527F26" w14:textId="77777777" w:rsidR="003952AC" w:rsidRPr="000411F6" w:rsidRDefault="003952AC" w:rsidP="00DE180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0411F6">
              <w:rPr>
                <w:b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2E49552" w14:textId="77777777" w:rsidR="003952AC" w:rsidRPr="000411F6" w:rsidRDefault="003952AC" w:rsidP="00DE180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0411F6">
              <w:rPr>
                <w:b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6412D54" w14:textId="77777777" w:rsidR="003952AC" w:rsidRPr="000411F6" w:rsidRDefault="003952AC" w:rsidP="00DE180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0411F6">
              <w:rPr>
                <w:b/>
              </w:rPr>
              <w:t>Total Credit Hours</w:t>
            </w:r>
          </w:p>
        </w:tc>
      </w:tr>
      <w:tr w:rsidR="003952AC" w:rsidRPr="009B6445" w14:paraId="25FCC6D1" w14:textId="77777777" w:rsidTr="00DE180E">
        <w:tc>
          <w:tcPr>
            <w:tcW w:w="1345" w:type="dxa"/>
            <w:vAlign w:val="center"/>
          </w:tcPr>
          <w:p w14:paraId="7C964FAC" w14:textId="77777777" w:rsidR="003952AC" w:rsidRPr="009B6445" w:rsidRDefault="003952AC" w:rsidP="00DE180E">
            <w:pPr>
              <w:tabs>
                <w:tab w:val="left" w:pos="5760"/>
              </w:tabs>
              <w:ind w:right="-18"/>
            </w:pPr>
            <w:r w:rsidRPr="009B6445">
              <w:t>Certificate</w:t>
            </w:r>
          </w:p>
        </w:tc>
        <w:tc>
          <w:tcPr>
            <w:tcW w:w="2430" w:type="dxa"/>
            <w:vAlign w:val="center"/>
          </w:tcPr>
          <w:p w14:paraId="2D7B624F" w14:textId="35E59DA1" w:rsidR="003952AC" w:rsidRPr="009B6445" w:rsidRDefault="003952AC" w:rsidP="00DE180E">
            <w:pPr>
              <w:tabs>
                <w:tab w:val="left" w:pos="5760"/>
              </w:tabs>
              <w:ind w:right="-18"/>
              <w:jc w:val="center"/>
            </w:pPr>
            <w:r w:rsidRPr="009B6445">
              <w:t>Electrocardiographic and Cardiac Monitoring Technician</w:t>
            </w:r>
          </w:p>
        </w:tc>
        <w:tc>
          <w:tcPr>
            <w:tcW w:w="5670" w:type="dxa"/>
            <w:vAlign w:val="center"/>
          </w:tcPr>
          <w:p w14:paraId="71774F08" w14:textId="764D7021" w:rsidR="003952AC" w:rsidRPr="009B6445" w:rsidRDefault="003952AC" w:rsidP="00DE180E">
            <w:pPr>
              <w:tabs>
                <w:tab w:val="left" w:pos="5760"/>
              </w:tabs>
              <w:ind w:left="342" w:right="-18" w:hanging="342"/>
            </w:pPr>
            <w:r w:rsidRPr="009B6445">
              <w:t>BIO 137, BIO 139, MA 111 or MAT 110 or MAT 150, RCP 110, RCP 121, RCP 140</w:t>
            </w:r>
            <w:r w:rsidR="00EF2025">
              <w:t>, Students are required to document either twenty (20) additional hours of clinical Electrocardiographic experience or Electrocardiographic and Cardiac Monitoring competence.</w:t>
            </w:r>
          </w:p>
        </w:tc>
        <w:tc>
          <w:tcPr>
            <w:tcW w:w="1345" w:type="dxa"/>
            <w:vAlign w:val="center"/>
          </w:tcPr>
          <w:p w14:paraId="091FDA0C" w14:textId="09886C8C" w:rsidR="003952AC" w:rsidRPr="009B6445" w:rsidRDefault="003952AC" w:rsidP="00DE180E">
            <w:pPr>
              <w:tabs>
                <w:tab w:val="left" w:pos="5760"/>
              </w:tabs>
              <w:ind w:right="-18"/>
              <w:jc w:val="center"/>
            </w:pPr>
            <w:r w:rsidRPr="009B6445">
              <w:t>17</w:t>
            </w:r>
          </w:p>
        </w:tc>
      </w:tr>
    </w:tbl>
    <w:p w14:paraId="533EECA4" w14:textId="77777777" w:rsidR="00E33456" w:rsidRPr="009B6445" w:rsidRDefault="00E33456" w:rsidP="006636F0"/>
    <w:p w14:paraId="13ABE004" w14:textId="77777777" w:rsidR="003952AC" w:rsidRPr="009B6445" w:rsidRDefault="003952AC" w:rsidP="003952AC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B6445" w:rsidRPr="009B6445" w14:paraId="113F0C4A" w14:textId="77777777" w:rsidTr="00DE180E">
        <w:trPr>
          <w:trHeight w:val="288"/>
        </w:trPr>
        <w:tc>
          <w:tcPr>
            <w:tcW w:w="7848" w:type="dxa"/>
          </w:tcPr>
          <w:p w14:paraId="43BDB8C5" w14:textId="77777777" w:rsidR="003952AC" w:rsidRPr="009B6445" w:rsidRDefault="003952AC" w:rsidP="003952AC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6445">
              <w:rPr>
                <w:b/>
              </w:rPr>
              <w:t>25% or more of Total Certificate Credit Hours must be earned at BCTC</w:t>
            </w:r>
          </w:p>
          <w:p w14:paraId="606623B3" w14:textId="77777777" w:rsidR="003952AC" w:rsidRPr="009B6445" w:rsidRDefault="003952AC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746477" w14:textId="77777777" w:rsidR="003952AC" w:rsidRPr="009B6445" w:rsidRDefault="003952AC" w:rsidP="003952AC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6445">
              <w:rPr>
                <w:b/>
              </w:rPr>
              <w:t>Grade of C or higher in each course required for certificate</w:t>
            </w:r>
          </w:p>
        </w:tc>
      </w:tr>
    </w:tbl>
    <w:p w14:paraId="3AC72B4E" w14:textId="77777777" w:rsidR="003952AC" w:rsidRPr="009B6445" w:rsidRDefault="003952AC" w:rsidP="003952AC">
      <w:pPr>
        <w:tabs>
          <w:tab w:val="left" w:pos="5760"/>
        </w:tabs>
        <w:ind w:right="-18"/>
        <w:rPr>
          <w:b/>
        </w:rPr>
      </w:pPr>
      <w:r w:rsidRPr="009B6445">
        <w:rPr>
          <w:b/>
        </w:rPr>
        <w:t>Certificate Requirements:</w:t>
      </w:r>
    </w:p>
    <w:p w14:paraId="05D52090" w14:textId="77777777" w:rsidR="003952AC" w:rsidRPr="009B6445" w:rsidRDefault="003952AC" w:rsidP="003952AC">
      <w:pPr>
        <w:tabs>
          <w:tab w:val="left" w:pos="5760"/>
        </w:tabs>
        <w:ind w:right="-18"/>
      </w:pPr>
    </w:p>
    <w:p w14:paraId="72C53C6C" w14:textId="77777777" w:rsidR="003952AC" w:rsidRPr="009B6445" w:rsidRDefault="003952AC" w:rsidP="006636F0"/>
    <w:sectPr w:rsidR="003952AC" w:rsidRPr="009B6445" w:rsidSect="00B37CC4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C106" w14:textId="77777777" w:rsidR="002B4C48" w:rsidRDefault="002B4C48" w:rsidP="006636F0">
      <w:r>
        <w:separator/>
      </w:r>
    </w:p>
  </w:endnote>
  <w:endnote w:type="continuationSeparator" w:id="0">
    <w:p w14:paraId="4106A7A0" w14:textId="77777777" w:rsidR="002B4C48" w:rsidRDefault="002B4C4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ECAD" w14:textId="33CD6C0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23ABB" w:rsidRPr="00123ABB">
      <w:rPr>
        <w:sz w:val="18"/>
        <w:szCs w:val="18"/>
      </w:rPr>
      <w:t>Jim Matchuny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262E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F2025">
      <w:rPr>
        <w:sz w:val="18"/>
        <w:szCs w:val="18"/>
      </w:rPr>
      <w:t>1/30/20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14E2" w14:textId="77777777" w:rsidR="002B4C48" w:rsidRDefault="002B4C48" w:rsidP="006636F0">
      <w:r>
        <w:separator/>
      </w:r>
    </w:p>
  </w:footnote>
  <w:footnote w:type="continuationSeparator" w:id="0">
    <w:p w14:paraId="66E37A5B" w14:textId="77777777" w:rsidR="002B4C48" w:rsidRDefault="002B4C4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11F6"/>
    <w:rsid w:val="00071252"/>
    <w:rsid w:val="00084E18"/>
    <w:rsid w:val="00101546"/>
    <w:rsid w:val="00114082"/>
    <w:rsid w:val="00123ABB"/>
    <w:rsid w:val="00140852"/>
    <w:rsid w:val="001B43D5"/>
    <w:rsid w:val="001C2AC1"/>
    <w:rsid w:val="001E5E4E"/>
    <w:rsid w:val="001F12F4"/>
    <w:rsid w:val="0028456B"/>
    <w:rsid w:val="002B4C48"/>
    <w:rsid w:val="00334C02"/>
    <w:rsid w:val="003952AC"/>
    <w:rsid w:val="003D490F"/>
    <w:rsid w:val="00432DF0"/>
    <w:rsid w:val="0048294F"/>
    <w:rsid w:val="004904D4"/>
    <w:rsid w:val="004A4F63"/>
    <w:rsid w:val="004F4C17"/>
    <w:rsid w:val="00555769"/>
    <w:rsid w:val="005E258C"/>
    <w:rsid w:val="005F28DF"/>
    <w:rsid w:val="006636F0"/>
    <w:rsid w:val="0067715F"/>
    <w:rsid w:val="00684B2A"/>
    <w:rsid w:val="006E74F4"/>
    <w:rsid w:val="007506E6"/>
    <w:rsid w:val="00751D8D"/>
    <w:rsid w:val="00756D7D"/>
    <w:rsid w:val="0077118D"/>
    <w:rsid w:val="007C2621"/>
    <w:rsid w:val="0081496E"/>
    <w:rsid w:val="00822AB5"/>
    <w:rsid w:val="008262E9"/>
    <w:rsid w:val="008677C6"/>
    <w:rsid w:val="008A619A"/>
    <w:rsid w:val="008F0D3B"/>
    <w:rsid w:val="008F6807"/>
    <w:rsid w:val="00914154"/>
    <w:rsid w:val="009304C3"/>
    <w:rsid w:val="009B6445"/>
    <w:rsid w:val="009F2D67"/>
    <w:rsid w:val="00A54A33"/>
    <w:rsid w:val="00A757B0"/>
    <w:rsid w:val="00A84FF1"/>
    <w:rsid w:val="00AA2A61"/>
    <w:rsid w:val="00AC03A1"/>
    <w:rsid w:val="00B37CC4"/>
    <w:rsid w:val="00B963AD"/>
    <w:rsid w:val="00CB38EB"/>
    <w:rsid w:val="00CE7FFD"/>
    <w:rsid w:val="00CF5F99"/>
    <w:rsid w:val="00D35BC0"/>
    <w:rsid w:val="00E22F99"/>
    <w:rsid w:val="00E32E29"/>
    <w:rsid w:val="00E33456"/>
    <w:rsid w:val="00E43978"/>
    <w:rsid w:val="00E70BF7"/>
    <w:rsid w:val="00E96B06"/>
    <w:rsid w:val="00EA29AF"/>
    <w:rsid w:val="00EA6A0A"/>
    <w:rsid w:val="00EF2025"/>
    <w:rsid w:val="00F039FE"/>
    <w:rsid w:val="00F270A6"/>
    <w:rsid w:val="00F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EEB6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5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F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4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matchuny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admissions/selective-admissions/respiratory-c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respiratory-care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67F44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567F44"/>
    <w:rsid w:val="006867AD"/>
    <w:rsid w:val="00A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Saunier, Peggy (Bluegrass)</dc:creator>
  <cp:keywords/>
  <dc:description/>
  <cp:lastModifiedBy>Kevin Dunn</cp:lastModifiedBy>
  <cp:revision>3</cp:revision>
  <dcterms:created xsi:type="dcterms:W3CDTF">2020-01-30T21:23:00Z</dcterms:created>
  <dcterms:modified xsi:type="dcterms:W3CDTF">2020-02-05T13:09:00Z</dcterms:modified>
</cp:coreProperties>
</file>