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073B8190" w:rsidR="00E70BF7" w:rsidRPr="00BB6D8F" w:rsidRDefault="004D2B56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"https://bluegrass.kctcs.edu/education-training/program-finder/automotive-technology.aspx" </w:instrText>
      </w:r>
      <w:r>
        <w:fldChar w:fldCharType="separate"/>
      </w:r>
      <w:r w:rsidR="00D437F6" w:rsidRPr="00AE5E91">
        <w:rPr>
          <w:rStyle w:val="Hyperlink"/>
        </w:rPr>
        <w:t xml:space="preserve"> </w:t>
      </w:r>
      <w:r w:rsidR="00996D36" w:rsidRPr="00AE5E91">
        <w:rPr>
          <w:rStyle w:val="Hyperlink"/>
        </w:rPr>
        <w:t xml:space="preserve">Automotive Technology – </w:t>
      </w:r>
      <w:r w:rsidR="004B6BDE" w:rsidRPr="004B6BDE">
        <w:rPr>
          <w:rStyle w:val="Hyperlink"/>
        </w:rPr>
        <w:t xml:space="preserve">Tune-Up Mechanic </w:t>
      </w:r>
      <w:r>
        <w:rPr>
          <w:rStyle w:val="Hyperlink"/>
        </w:rPr>
        <w:fldChar w:fldCharType="end"/>
      </w:r>
    </w:p>
    <w:p w14:paraId="160EDFA1" w14:textId="7E930AEF" w:rsidR="004950C5" w:rsidRPr="00BB6D8F" w:rsidRDefault="004B6BDE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440EB795" w:rsidR="00E631A4" w:rsidRPr="00BB6D8F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8562B5" w:rsidRPr="008562B5">
        <w:rPr>
          <w:rFonts w:cstheme="minorHAnsi"/>
          <w:bCs/>
          <w:color w:val="000000" w:themeColor="text1"/>
          <w:sz w:val="24"/>
          <w:szCs w:val="24"/>
        </w:rPr>
        <w:t xml:space="preserve">Aaron N. Harlow </w:t>
      </w:r>
      <w:r w:rsidR="009550C5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4D2B56" w:rsidRPr="001A5BFF">
          <w:rPr>
            <w:rStyle w:val="Hyperlink"/>
            <w:rFonts w:cstheme="minorHAnsi"/>
            <w:bCs/>
            <w:sz w:val="24"/>
            <w:szCs w:val="24"/>
          </w:rPr>
          <w:t>aaron.harlow@kctcs.edu</w:t>
        </w:r>
      </w:hyperlink>
      <w:r w:rsidR="004D2B56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57097D">
        <w:rPr>
          <w:rFonts w:cstheme="minorHAnsi"/>
          <w:bCs/>
          <w:color w:val="000000" w:themeColor="text1"/>
          <w:sz w:val="24"/>
          <w:szCs w:val="24"/>
        </w:rPr>
        <w:tab/>
      </w:r>
      <w:r w:rsidR="0057097D" w:rsidRPr="0057097D">
        <w:rPr>
          <w:rFonts w:cstheme="minorHAnsi"/>
          <w:bCs/>
          <w:color w:val="000000" w:themeColor="text1"/>
          <w:sz w:val="24"/>
          <w:szCs w:val="24"/>
        </w:rPr>
        <w:t>859-246-6774</w:t>
      </w:r>
    </w:p>
    <w:p w14:paraId="738DA634" w14:textId="6BFED153" w:rsidR="00E70BF7" w:rsidRPr="00BB6D8F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BB6D8F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BB6D8F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BB6D8F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BB6D8F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BB6D8F" w:rsidRPr="00BB6D8F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BB6D8F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27389" w:rsidRPr="00BB6D8F" w14:paraId="376C1BEB" w14:textId="77777777" w:rsidTr="004C35D5">
        <w:tc>
          <w:tcPr>
            <w:tcW w:w="4464" w:type="dxa"/>
          </w:tcPr>
          <w:p w14:paraId="5E05275F" w14:textId="05D74A10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7389">
              <w:rPr>
                <w:rFonts w:cstheme="minorHAnsi"/>
                <w:sz w:val="24"/>
                <w:szCs w:val="24"/>
              </w:rPr>
              <w:t>ADX 120</w:t>
            </w:r>
            <w:r w:rsidR="004D2B56">
              <w:rPr>
                <w:rFonts w:cstheme="minorHAnsi"/>
                <w:sz w:val="24"/>
                <w:szCs w:val="24"/>
              </w:rPr>
              <w:t xml:space="preserve"> </w:t>
            </w:r>
            <w:r w:rsidRPr="00427389">
              <w:rPr>
                <w:rFonts w:cstheme="minorHAnsi"/>
                <w:sz w:val="24"/>
                <w:szCs w:val="24"/>
              </w:rPr>
              <w:t>Basic Automotive Electricity</w:t>
            </w:r>
          </w:p>
        </w:tc>
        <w:tc>
          <w:tcPr>
            <w:tcW w:w="864" w:type="dxa"/>
          </w:tcPr>
          <w:p w14:paraId="06C44015" w14:textId="613CC4AD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738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2B41A127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7389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427389">
              <w:rPr>
                <w:rFonts w:cstheme="minorHAnsi"/>
                <w:sz w:val="24"/>
                <w:szCs w:val="24"/>
              </w:rPr>
              <w:t>: ADX 121</w:t>
            </w:r>
          </w:p>
        </w:tc>
        <w:tc>
          <w:tcPr>
            <w:tcW w:w="1440" w:type="dxa"/>
            <w:shd w:val="clear" w:color="auto" w:fill="auto"/>
          </w:tcPr>
          <w:p w14:paraId="746A91E6" w14:textId="2261FF6C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27389" w:rsidRPr="00BB6D8F" w14:paraId="577C3B81" w14:textId="77777777" w:rsidTr="004C35D5">
        <w:tc>
          <w:tcPr>
            <w:tcW w:w="4464" w:type="dxa"/>
          </w:tcPr>
          <w:p w14:paraId="52793D54" w14:textId="68D2F020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7389">
              <w:rPr>
                <w:rFonts w:cstheme="minorHAnsi"/>
                <w:sz w:val="24"/>
                <w:szCs w:val="24"/>
              </w:rPr>
              <w:t>ADX 121</w:t>
            </w:r>
            <w:r w:rsidR="004D2B56">
              <w:rPr>
                <w:rFonts w:cstheme="minorHAnsi"/>
                <w:sz w:val="24"/>
                <w:szCs w:val="24"/>
              </w:rPr>
              <w:t xml:space="preserve"> </w:t>
            </w:r>
            <w:r w:rsidRPr="00427389">
              <w:rPr>
                <w:rFonts w:cstheme="minorHAnsi"/>
                <w:sz w:val="24"/>
                <w:szCs w:val="24"/>
              </w:rPr>
              <w:t>Basic Automotive Electricity Lab</w:t>
            </w:r>
          </w:p>
        </w:tc>
        <w:tc>
          <w:tcPr>
            <w:tcW w:w="864" w:type="dxa"/>
          </w:tcPr>
          <w:p w14:paraId="1032B395" w14:textId="4ADD915E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738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4201C78" w14:textId="77777777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F0EA0E" w14:textId="77777777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B4FF958" w14:textId="7E962649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7389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427389">
              <w:rPr>
                <w:rFonts w:cstheme="minorHAnsi"/>
                <w:sz w:val="24"/>
                <w:szCs w:val="24"/>
              </w:rPr>
              <w:t>: ADX 120</w:t>
            </w:r>
          </w:p>
        </w:tc>
        <w:tc>
          <w:tcPr>
            <w:tcW w:w="1440" w:type="dxa"/>
            <w:shd w:val="clear" w:color="auto" w:fill="auto"/>
          </w:tcPr>
          <w:p w14:paraId="261D9224" w14:textId="77777777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27389" w:rsidRPr="00BB6D8F" w14:paraId="5E313E90" w14:textId="77777777" w:rsidTr="004C35D5">
        <w:tc>
          <w:tcPr>
            <w:tcW w:w="4464" w:type="dxa"/>
          </w:tcPr>
          <w:p w14:paraId="63016126" w14:textId="2A1E6D86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427389">
              <w:rPr>
                <w:rFonts w:cstheme="minorHAnsi"/>
                <w:sz w:val="24"/>
                <w:szCs w:val="24"/>
              </w:rPr>
              <w:t>ADX 260</w:t>
            </w:r>
            <w:r w:rsidR="004D2B56">
              <w:rPr>
                <w:rFonts w:cstheme="minorHAnsi"/>
                <w:sz w:val="24"/>
                <w:szCs w:val="24"/>
              </w:rPr>
              <w:t xml:space="preserve"> </w:t>
            </w:r>
            <w:r w:rsidRPr="00427389">
              <w:rPr>
                <w:rFonts w:cstheme="minorHAnsi"/>
                <w:sz w:val="24"/>
                <w:szCs w:val="24"/>
              </w:rPr>
              <w:t>Electrical Systems</w:t>
            </w:r>
          </w:p>
        </w:tc>
        <w:tc>
          <w:tcPr>
            <w:tcW w:w="864" w:type="dxa"/>
          </w:tcPr>
          <w:p w14:paraId="46F8C965" w14:textId="17EE16A6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2738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152F252" w14:textId="77777777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270A54" w14:textId="77777777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2C430DA" w14:textId="23E78DD0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427389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427389">
              <w:rPr>
                <w:rFonts w:cstheme="minorHAnsi"/>
                <w:sz w:val="24"/>
                <w:szCs w:val="24"/>
              </w:rPr>
              <w:t>: ADX 261</w:t>
            </w:r>
          </w:p>
        </w:tc>
        <w:tc>
          <w:tcPr>
            <w:tcW w:w="1440" w:type="dxa"/>
            <w:shd w:val="clear" w:color="auto" w:fill="auto"/>
          </w:tcPr>
          <w:p w14:paraId="4B92EA3F" w14:textId="77777777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27389" w:rsidRPr="00BB6D8F" w14:paraId="23B24C01" w14:textId="77777777" w:rsidTr="004C35D5">
        <w:tc>
          <w:tcPr>
            <w:tcW w:w="4464" w:type="dxa"/>
          </w:tcPr>
          <w:p w14:paraId="03052009" w14:textId="2F7B0808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7389">
              <w:rPr>
                <w:rFonts w:cstheme="minorHAnsi"/>
                <w:sz w:val="24"/>
                <w:szCs w:val="24"/>
              </w:rPr>
              <w:t>ADX 261</w:t>
            </w:r>
            <w:r w:rsidR="004D2B56">
              <w:rPr>
                <w:rFonts w:cstheme="minorHAnsi"/>
                <w:sz w:val="24"/>
                <w:szCs w:val="24"/>
              </w:rPr>
              <w:t xml:space="preserve"> </w:t>
            </w:r>
            <w:r w:rsidRPr="00427389">
              <w:rPr>
                <w:rFonts w:cstheme="minorHAnsi"/>
                <w:sz w:val="24"/>
                <w:szCs w:val="24"/>
              </w:rPr>
              <w:t>Electrical Systems Lab</w:t>
            </w:r>
          </w:p>
        </w:tc>
        <w:tc>
          <w:tcPr>
            <w:tcW w:w="864" w:type="dxa"/>
          </w:tcPr>
          <w:p w14:paraId="76AA9A63" w14:textId="19BD346D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738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9F1ACC0" w14:textId="77777777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7CF1A2" w14:textId="77777777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F4E89F3" w14:textId="757EFC96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7389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427389">
              <w:rPr>
                <w:rFonts w:cstheme="minorHAnsi"/>
                <w:sz w:val="24"/>
                <w:szCs w:val="24"/>
              </w:rPr>
              <w:t>: ADX 260</w:t>
            </w:r>
          </w:p>
        </w:tc>
        <w:tc>
          <w:tcPr>
            <w:tcW w:w="1440" w:type="dxa"/>
            <w:shd w:val="clear" w:color="auto" w:fill="auto"/>
          </w:tcPr>
          <w:p w14:paraId="730F0EA9" w14:textId="77777777" w:rsidR="00427389" w:rsidRPr="00427389" w:rsidRDefault="00427389" w:rsidP="004273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FF3F119" w:rsidR="00244636" w:rsidRPr="00BB6D8F" w:rsidRDefault="001C372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27389">
              <w:rPr>
                <w:rFonts w:cstheme="minorHAns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BB6D8F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BB6D8F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BB6D8F" w:rsidRPr="00BB6D8F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BB6D8F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71F9C" w:rsidRPr="00BB6D8F" w14:paraId="3A0209AB" w14:textId="77777777" w:rsidTr="001E3BCE">
        <w:tc>
          <w:tcPr>
            <w:tcW w:w="4464" w:type="dxa"/>
          </w:tcPr>
          <w:p w14:paraId="68C16791" w14:textId="17CCA93C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9C">
              <w:rPr>
                <w:rFonts w:cstheme="minorHAnsi"/>
                <w:sz w:val="24"/>
                <w:szCs w:val="24"/>
              </w:rPr>
              <w:t>AUT 140</w:t>
            </w:r>
            <w:r w:rsidR="004D2B56">
              <w:rPr>
                <w:rFonts w:cstheme="minorHAnsi"/>
                <w:sz w:val="24"/>
                <w:szCs w:val="24"/>
              </w:rPr>
              <w:t xml:space="preserve"> </w:t>
            </w:r>
            <w:r w:rsidRPr="00471F9C">
              <w:rPr>
                <w:rFonts w:cstheme="minorHAnsi"/>
                <w:sz w:val="24"/>
                <w:szCs w:val="24"/>
              </w:rPr>
              <w:t>Basic Fuel and Ignition Systems</w:t>
            </w:r>
          </w:p>
        </w:tc>
        <w:tc>
          <w:tcPr>
            <w:tcW w:w="864" w:type="dxa"/>
          </w:tcPr>
          <w:p w14:paraId="5EAF1B16" w14:textId="3FB7533E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9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EB6A3DE" w14:textId="063C7167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1F9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471F9C">
              <w:rPr>
                <w:rFonts w:cstheme="minorHAnsi"/>
                <w:sz w:val="24"/>
                <w:szCs w:val="24"/>
              </w:rPr>
              <w:t>: AUT 141</w:t>
            </w:r>
          </w:p>
        </w:tc>
        <w:tc>
          <w:tcPr>
            <w:tcW w:w="1440" w:type="dxa"/>
            <w:shd w:val="clear" w:color="auto" w:fill="auto"/>
          </w:tcPr>
          <w:p w14:paraId="6FB97D1F" w14:textId="77777777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1F9C" w:rsidRPr="00BB6D8F" w14:paraId="08855AA9" w14:textId="77777777" w:rsidTr="001E3BCE">
        <w:tc>
          <w:tcPr>
            <w:tcW w:w="4464" w:type="dxa"/>
          </w:tcPr>
          <w:p w14:paraId="602396E4" w14:textId="0DFE5BB4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9C">
              <w:rPr>
                <w:rFonts w:cstheme="minorHAnsi"/>
                <w:sz w:val="24"/>
                <w:szCs w:val="24"/>
              </w:rPr>
              <w:t>AUT 141</w:t>
            </w:r>
            <w:r w:rsidR="004D2B56">
              <w:rPr>
                <w:rFonts w:cstheme="minorHAnsi"/>
                <w:sz w:val="24"/>
                <w:szCs w:val="24"/>
              </w:rPr>
              <w:t xml:space="preserve"> </w:t>
            </w:r>
            <w:r w:rsidRPr="00471F9C">
              <w:rPr>
                <w:rFonts w:cstheme="minorHAnsi"/>
                <w:sz w:val="24"/>
                <w:szCs w:val="24"/>
              </w:rPr>
              <w:t>Basic Fuel and Ignition Sys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F9C">
              <w:rPr>
                <w:rFonts w:cstheme="minorHAnsi"/>
                <w:sz w:val="24"/>
                <w:szCs w:val="24"/>
              </w:rPr>
              <w:t xml:space="preserve"> Lab</w:t>
            </w:r>
          </w:p>
        </w:tc>
        <w:tc>
          <w:tcPr>
            <w:tcW w:w="864" w:type="dxa"/>
          </w:tcPr>
          <w:p w14:paraId="50609A6B" w14:textId="4A1519A3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9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510E2CC" w14:textId="77777777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D9837B" w14:textId="77777777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1A95B138" w14:textId="64743EE7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1F9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471F9C">
              <w:rPr>
                <w:rFonts w:cstheme="minorHAnsi"/>
                <w:sz w:val="24"/>
                <w:szCs w:val="24"/>
              </w:rPr>
              <w:t>: AUT 140</w:t>
            </w:r>
          </w:p>
        </w:tc>
        <w:tc>
          <w:tcPr>
            <w:tcW w:w="1440" w:type="dxa"/>
            <w:shd w:val="clear" w:color="auto" w:fill="auto"/>
          </w:tcPr>
          <w:p w14:paraId="7BBC7946" w14:textId="77777777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1F9C" w:rsidRPr="00BB6D8F" w14:paraId="5AC9FACC" w14:textId="77777777" w:rsidTr="001E3BCE">
        <w:tc>
          <w:tcPr>
            <w:tcW w:w="4464" w:type="dxa"/>
          </w:tcPr>
          <w:p w14:paraId="25F9A050" w14:textId="06BF086E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9C">
              <w:rPr>
                <w:rFonts w:cstheme="minorHAnsi"/>
                <w:sz w:val="24"/>
                <w:szCs w:val="24"/>
              </w:rPr>
              <w:t>AUT 240</w:t>
            </w:r>
            <w:r w:rsidR="004D2B56">
              <w:rPr>
                <w:rFonts w:cstheme="minorHAnsi"/>
                <w:sz w:val="24"/>
                <w:szCs w:val="24"/>
              </w:rPr>
              <w:t xml:space="preserve"> </w:t>
            </w:r>
            <w:r w:rsidRPr="00471F9C">
              <w:rPr>
                <w:rFonts w:cstheme="minorHAnsi"/>
                <w:sz w:val="24"/>
                <w:szCs w:val="24"/>
              </w:rPr>
              <w:t>Comp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F9C">
              <w:rPr>
                <w:rFonts w:cstheme="minorHAnsi"/>
                <w:sz w:val="24"/>
                <w:szCs w:val="24"/>
              </w:rPr>
              <w:t xml:space="preserve"> Control Sys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F9C">
              <w:rPr>
                <w:rFonts w:cstheme="minorHAnsi"/>
                <w:sz w:val="24"/>
                <w:szCs w:val="24"/>
              </w:rPr>
              <w:t xml:space="preserve"> and Diagnosis</w:t>
            </w:r>
          </w:p>
        </w:tc>
        <w:tc>
          <w:tcPr>
            <w:tcW w:w="864" w:type="dxa"/>
          </w:tcPr>
          <w:p w14:paraId="7487E4B1" w14:textId="44C5FEDC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9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5D4D05" w14:textId="77777777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606FE4" w14:textId="77777777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08B144B7" w14:textId="76705E44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1F9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471F9C">
              <w:rPr>
                <w:rFonts w:cstheme="minorHAnsi"/>
                <w:sz w:val="24"/>
                <w:szCs w:val="24"/>
              </w:rPr>
              <w:t>: AUT 241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3A5CD84" w14:textId="77777777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1F9C" w:rsidRPr="00BB6D8F" w14:paraId="29D2F28D" w14:textId="77777777" w:rsidTr="001E3BCE">
        <w:tc>
          <w:tcPr>
            <w:tcW w:w="4464" w:type="dxa"/>
          </w:tcPr>
          <w:p w14:paraId="6B4DA63B" w14:textId="141E91D0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9C">
              <w:rPr>
                <w:rFonts w:cstheme="minorHAnsi"/>
                <w:sz w:val="24"/>
                <w:szCs w:val="24"/>
              </w:rPr>
              <w:t>AUT 241</w:t>
            </w:r>
            <w:r w:rsidR="004D2B56">
              <w:rPr>
                <w:rFonts w:cstheme="minorHAnsi"/>
                <w:sz w:val="24"/>
                <w:szCs w:val="24"/>
              </w:rPr>
              <w:t xml:space="preserve"> </w:t>
            </w:r>
            <w:r w:rsidRPr="00471F9C">
              <w:rPr>
                <w:rFonts w:cstheme="minorHAnsi"/>
                <w:sz w:val="24"/>
                <w:szCs w:val="24"/>
              </w:rPr>
              <w:t>Comp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71F9C">
              <w:rPr>
                <w:rFonts w:cstheme="minorHAnsi"/>
                <w:sz w:val="24"/>
                <w:szCs w:val="24"/>
              </w:rPr>
              <w:t xml:space="preserve"> Control Sys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471F9C">
              <w:rPr>
                <w:rFonts w:cstheme="minorHAnsi"/>
                <w:sz w:val="24"/>
                <w:szCs w:val="24"/>
              </w:rPr>
              <w:t>and Diag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471F9C">
              <w:rPr>
                <w:rFonts w:cstheme="minorHAnsi"/>
                <w:sz w:val="24"/>
                <w:szCs w:val="24"/>
              </w:rPr>
              <w:t>Lab</w:t>
            </w:r>
          </w:p>
        </w:tc>
        <w:tc>
          <w:tcPr>
            <w:tcW w:w="864" w:type="dxa"/>
          </w:tcPr>
          <w:p w14:paraId="1CEF2052" w14:textId="194FD5BE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1F9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B79912" w14:textId="77777777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78129E" w14:textId="77777777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B6F1162" w14:textId="512A520F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1F9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471F9C">
              <w:rPr>
                <w:rFonts w:cstheme="minorHAnsi"/>
                <w:sz w:val="24"/>
                <w:szCs w:val="24"/>
              </w:rPr>
              <w:t>: AUT 240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EFAE292" w14:textId="77777777" w:rsidR="00471F9C" w:rsidRPr="00471F9C" w:rsidRDefault="00471F9C" w:rsidP="00471F9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694F261" w:rsidR="00244636" w:rsidRPr="00BB6D8F" w:rsidRDefault="000218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71F9C">
              <w:rPr>
                <w:rFonts w:cstheme="minorHAns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BB6D8F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BB6D8F" w:rsidRPr="00BB6D8F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BB6D8F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37DE0" w:rsidRPr="00BB6D8F" w14:paraId="29BBC2AB" w14:textId="77777777" w:rsidTr="00D012B8">
        <w:tc>
          <w:tcPr>
            <w:tcW w:w="4464" w:type="dxa"/>
          </w:tcPr>
          <w:p w14:paraId="24AC9900" w14:textId="0CB7442F" w:rsidR="00B37DE0" w:rsidRPr="00B37DE0" w:rsidRDefault="00B37DE0" w:rsidP="00B37D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7DE0">
              <w:rPr>
                <w:rFonts w:cstheme="minorHAnsi"/>
                <w:sz w:val="24"/>
                <w:szCs w:val="24"/>
              </w:rPr>
              <w:t>AUT 142</w:t>
            </w:r>
            <w:r w:rsidR="004D2B56">
              <w:rPr>
                <w:rFonts w:cstheme="minorHAnsi"/>
                <w:sz w:val="24"/>
                <w:szCs w:val="24"/>
              </w:rPr>
              <w:t xml:space="preserve"> </w:t>
            </w:r>
            <w:r w:rsidRPr="00B37DE0">
              <w:rPr>
                <w:rFonts w:cstheme="minorHAnsi"/>
                <w:sz w:val="24"/>
                <w:szCs w:val="24"/>
              </w:rPr>
              <w:t>Emission Systems</w:t>
            </w:r>
          </w:p>
        </w:tc>
        <w:tc>
          <w:tcPr>
            <w:tcW w:w="864" w:type="dxa"/>
          </w:tcPr>
          <w:p w14:paraId="0C76531E" w14:textId="7BD4C199" w:rsidR="00B37DE0" w:rsidRPr="00B37DE0" w:rsidRDefault="00B37DE0" w:rsidP="00B37DE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7D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B37DE0" w:rsidRPr="00B37DE0" w:rsidRDefault="00B37DE0" w:rsidP="00B37D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B37DE0" w:rsidRPr="00B37DE0" w:rsidRDefault="00B37DE0" w:rsidP="00B37D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183F0F26" w:rsidR="00B37DE0" w:rsidRPr="00B37DE0" w:rsidRDefault="00B37DE0" w:rsidP="00B37D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7DE0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B37DE0">
              <w:rPr>
                <w:rFonts w:cstheme="minorHAnsi"/>
                <w:sz w:val="24"/>
                <w:szCs w:val="24"/>
              </w:rPr>
              <w:t>: AUT 143</w:t>
            </w:r>
          </w:p>
        </w:tc>
        <w:tc>
          <w:tcPr>
            <w:tcW w:w="1440" w:type="dxa"/>
            <w:shd w:val="clear" w:color="auto" w:fill="auto"/>
          </w:tcPr>
          <w:p w14:paraId="4D8606B2" w14:textId="77777777" w:rsidR="00B37DE0" w:rsidRPr="00B37DE0" w:rsidRDefault="00B37DE0" w:rsidP="00B37D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7DE0" w:rsidRPr="00BB6D8F" w14:paraId="4B282EEC" w14:textId="77777777" w:rsidTr="00D012B8">
        <w:tc>
          <w:tcPr>
            <w:tcW w:w="4464" w:type="dxa"/>
          </w:tcPr>
          <w:p w14:paraId="40030F7C" w14:textId="639D6846" w:rsidR="00B37DE0" w:rsidRPr="00B37DE0" w:rsidRDefault="00B37DE0" w:rsidP="00B37D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7DE0">
              <w:rPr>
                <w:rFonts w:cstheme="minorHAnsi"/>
                <w:sz w:val="24"/>
                <w:szCs w:val="24"/>
              </w:rPr>
              <w:t>AUT 143</w:t>
            </w:r>
            <w:r w:rsidR="004D2B56">
              <w:rPr>
                <w:rFonts w:cstheme="minorHAnsi"/>
                <w:sz w:val="24"/>
                <w:szCs w:val="24"/>
              </w:rPr>
              <w:t xml:space="preserve"> </w:t>
            </w:r>
            <w:r w:rsidRPr="00B37DE0">
              <w:rPr>
                <w:rFonts w:cstheme="minorHAnsi"/>
                <w:sz w:val="24"/>
                <w:szCs w:val="24"/>
              </w:rPr>
              <w:t>Emission Systems Lab</w:t>
            </w:r>
          </w:p>
        </w:tc>
        <w:tc>
          <w:tcPr>
            <w:tcW w:w="864" w:type="dxa"/>
          </w:tcPr>
          <w:p w14:paraId="5075E961" w14:textId="3343B5D6" w:rsidR="00B37DE0" w:rsidRPr="00B37DE0" w:rsidRDefault="00B37DE0" w:rsidP="00B37DE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7D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870634" w14:textId="77777777" w:rsidR="00B37DE0" w:rsidRPr="00B37DE0" w:rsidRDefault="00B37DE0" w:rsidP="00B37D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B37DE0" w:rsidRPr="00B37DE0" w:rsidRDefault="00B37DE0" w:rsidP="00B37D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6D37A0C4" w:rsidR="00B37DE0" w:rsidRPr="00B37DE0" w:rsidRDefault="00B37DE0" w:rsidP="00B37D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7DE0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B37DE0">
              <w:rPr>
                <w:rFonts w:cstheme="minorHAnsi"/>
                <w:sz w:val="24"/>
                <w:szCs w:val="24"/>
              </w:rPr>
              <w:t>: AUT 142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B37DE0" w:rsidRPr="00B37DE0" w:rsidRDefault="00B37DE0" w:rsidP="00B37DE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BB6D8F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17A7701" w:rsidR="009F5948" w:rsidRPr="00BB6D8F" w:rsidRDefault="00B37DE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BB6D8F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BB6D8F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BB6D8F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BB6D8F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1A8A0CC4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4B6BD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3CE40E0" w:rsidR="00F95B84" w:rsidRPr="00BB6D8F" w:rsidRDefault="00B37DE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BB6D8F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6D21E08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4B6BDE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09550AAA" w:rsidR="00EE482F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BB6D8F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F2B53B0" w14:textId="77777777" w:rsidR="004D2B56" w:rsidRDefault="004D2B56" w:rsidP="004D2B56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4D2B56">
        <w:rPr>
          <w:rFonts w:cstheme="minorHAnsi"/>
          <w:b/>
          <w:color w:val="000000" w:themeColor="text1"/>
          <w:sz w:val="24"/>
          <w:szCs w:val="24"/>
        </w:rPr>
        <w:t xml:space="preserve">Additional Information </w:t>
      </w:r>
    </w:p>
    <w:p w14:paraId="46F1B7FB" w14:textId="33519E0E" w:rsidR="004D2B56" w:rsidRPr="004D2B56" w:rsidRDefault="004D2B56" w:rsidP="004D2B56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D2B56">
        <w:rPr>
          <w:rFonts w:cstheme="minorHAnsi"/>
          <w:bCs/>
          <w:color w:val="000000" w:themeColor="text1"/>
          <w:sz w:val="24"/>
          <w:szCs w:val="24"/>
        </w:rPr>
        <w:t>Enrollment in any course in the Automotive Technology program is limited.</w:t>
      </w:r>
      <w:r w:rsidR="000D60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4D2B56">
        <w:rPr>
          <w:rFonts w:cstheme="minorHAnsi"/>
          <w:bCs/>
          <w:color w:val="000000" w:themeColor="text1"/>
          <w:sz w:val="24"/>
          <w:szCs w:val="24"/>
        </w:rPr>
        <w:t>Interested students must contact the Automotive Technology Program Coordinator.</w:t>
      </w:r>
      <w:r w:rsidR="000D60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4D2B56">
        <w:rPr>
          <w:rFonts w:cstheme="minorHAnsi"/>
          <w:bCs/>
          <w:color w:val="000000" w:themeColor="text1"/>
          <w:sz w:val="24"/>
          <w:szCs w:val="24"/>
        </w:rPr>
        <w:t xml:space="preserve">Students cannot enroll in any ADX or AUT course without the permission of the Automotive Technology Program Coordinator. </w:t>
      </w:r>
    </w:p>
    <w:p w14:paraId="1E86C220" w14:textId="14E97D6C" w:rsidR="00EE482F" w:rsidRPr="004D2B56" w:rsidRDefault="004D2B56" w:rsidP="004D2B56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D2B56">
        <w:rPr>
          <w:rFonts w:cstheme="minorHAnsi"/>
          <w:bCs/>
          <w:color w:val="000000" w:themeColor="text1"/>
          <w:sz w:val="24"/>
          <w:szCs w:val="24"/>
        </w:rPr>
        <w:t>ADX 120, ADX 121, ADX 260, ADX 261, AUT 142, and AUT 143 are offered in the Fall semester only.</w:t>
      </w:r>
      <w:r w:rsidR="000D60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4D2B56">
        <w:rPr>
          <w:rFonts w:cstheme="minorHAnsi"/>
          <w:bCs/>
          <w:color w:val="000000" w:themeColor="text1"/>
          <w:sz w:val="24"/>
          <w:szCs w:val="24"/>
        </w:rPr>
        <w:t>AUT 140, AUT 141, AUT 240, and AUT 241 are offered in the Spring semester only.</w:t>
      </w:r>
      <w:r w:rsidR="00EE482F" w:rsidRPr="004D2B56">
        <w:rPr>
          <w:rFonts w:cstheme="minorHAnsi"/>
          <w:bCs/>
          <w:color w:val="000000" w:themeColor="text1"/>
          <w:sz w:val="24"/>
          <w:szCs w:val="24"/>
        </w:rPr>
        <w:br w:type="page"/>
      </w:r>
    </w:p>
    <w:p w14:paraId="4AFDE55D" w14:textId="77777777" w:rsidR="00020CC7" w:rsidRPr="00BB6D8F" w:rsidRDefault="00020CC7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</w:p>
    <w:p w14:paraId="1C9ED8AE" w14:textId="082F647E" w:rsidR="00FC05EF" w:rsidRPr="00BB6D8F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396"/>
        <w:gridCol w:w="3348"/>
        <w:gridCol w:w="5068"/>
        <w:gridCol w:w="988"/>
      </w:tblGrid>
      <w:tr w:rsidR="00BB6D8F" w:rsidRPr="00BB6D8F" w14:paraId="0B311F03" w14:textId="77777777" w:rsidTr="00EE482F">
        <w:trPr>
          <w:jc w:val="center"/>
        </w:trPr>
        <w:tc>
          <w:tcPr>
            <w:tcW w:w="1396" w:type="dxa"/>
            <w:shd w:val="clear" w:color="auto" w:fill="E7E6E6" w:themeFill="background2"/>
            <w:vAlign w:val="center"/>
          </w:tcPr>
          <w:p w14:paraId="1A0CC8F6" w14:textId="654CEABF" w:rsidR="005F7632" w:rsidRPr="00BB6D8F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3348" w:type="dxa"/>
            <w:shd w:val="clear" w:color="auto" w:fill="E7E6E6" w:themeFill="background2"/>
            <w:vAlign w:val="center"/>
          </w:tcPr>
          <w:p w14:paraId="77865337" w14:textId="52D68C3C" w:rsidR="005F7632" w:rsidRPr="00BB6D8F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5068" w:type="dxa"/>
            <w:shd w:val="clear" w:color="auto" w:fill="E7E6E6" w:themeFill="background2"/>
            <w:vAlign w:val="center"/>
          </w:tcPr>
          <w:p w14:paraId="77335A9D" w14:textId="0BCEB464" w:rsidR="005F7632" w:rsidRPr="00BB6D8F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988" w:type="dxa"/>
            <w:shd w:val="clear" w:color="auto" w:fill="E7E6E6" w:themeFill="background2"/>
            <w:vAlign w:val="center"/>
          </w:tcPr>
          <w:p w14:paraId="08284022" w14:textId="4DBA37B2" w:rsidR="005F7632" w:rsidRPr="00BB6D8F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</w:t>
            </w:r>
            <w:r w:rsidR="009F1965"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0D60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Hrs</w:t>
            </w:r>
            <w:r w:rsidR="00926B35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EE482F" w:rsidRPr="00EE482F" w14:paraId="34BE6B70" w14:textId="77777777" w:rsidTr="00EE482F">
        <w:trPr>
          <w:jc w:val="center"/>
        </w:trPr>
        <w:tc>
          <w:tcPr>
            <w:tcW w:w="1396" w:type="dxa"/>
            <w:vAlign w:val="center"/>
          </w:tcPr>
          <w:p w14:paraId="2EF23CE1" w14:textId="4EF24D93" w:rsidR="00EE482F" w:rsidRPr="00EE482F" w:rsidRDefault="00EE482F" w:rsidP="00EE482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E482F">
              <w:rPr>
                <w:sz w:val="24"/>
                <w:szCs w:val="24"/>
              </w:rPr>
              <w:t>Certificate</w:t>
            </w:r>
          </w:p>
        </w:tc>
        <w:tc>
          <w:tcPr>
            <w:tcW w:w="3348" w:type="dxa"/>
            <w:vAlign w:val="center"/>
          </w:tcPr>
          <w:p w14:paraId="1E165C15" w14:textId="796CC998" w:rsidR="00EE482F" w:rsidRPr="00EE482F" w:rsidRDefault="00EE482F" w:rsidP="00EE482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E482F">
              <w:rPr>
                <w:sz w:val="24"/>
                <w:szCs w:val="24"/>
              </w:rPr>
              <w:t>Automotive Electrician</w:t>
            </w:r>
          </w:p>
        </w:tc>
        <w:tc>
          <w:tcPr>
            <w:tcW w:w="5068" w:type="dxa"/>
            <w:vAlign w:val="center"/>
          </w:tcPr>
          <w:p w14:paraId="5AD74B06" w14:textId="62169831" w:rsidR="00EE482F" w:rsidRPr="00EE482F" w:rsidRDefault="00EE482F" w:rsidP="00EE482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E482F">
              <w:rPr>
                <w:sz w:val="24"/>
                <w:szCs w:val="24"/>
              </w:rPr>
              <w:t>ADX 120, 121, 260, 261</w:t>
            </w:r>
          </w:p>
        </w:tc>
        <w:tc>
          <w:tcPr>
            <w:tcW w:w="988" w:type="dxa"/>
            <w:vAlign w:val="center"/>
          </w:tcPr>
          <w:p w14:paraId="10660444" w14:textId="0E797EEE" w:rsidR="00EE482F" w:rsidRPr="00EE482F" w:rsidRDefault="00EE482F" w:rsidP="00EE482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E482F">
              <w:rPr>
                <w:sz w:val="24"/>
                <w:szCs w:val="24"/>
              </w:rPr>
              <w:t>10</w:t>
            </w:r>
          </w:p>
        </w:tc>
      </w:tr>
    </w:tbl>
    <w:p w14:paraId="54F1A8E9" w14:textId="7B8539C5" w:rsidR="00B15F87" w:rsidRPr="00BB6D8F" w:rsidRDefault="009F37E6" w:rsidP="00EE482F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BB6D8F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BB6D8F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667FD4ED" w:rsidR="005F43B3" w:rsidRPr="004D2B56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4D2B5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4D2B56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056800" w:rsidRPr="004D2B5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Aaron Harlow</w:t>
      </w:r>
      <w:r w:rsidRPr="004D2B5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4D2B5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056800" w:rsidRPr="004D2B5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4D2B5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52F2D08" w:rsidR="005F43B3" w:rsidRPr="004D2B56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4D2B5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4D2B5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56800" w:rsidRPr="004D2B5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02-03-2021</w:t>
      </w:r>
      <w:r w:rsidRPr="004D2B5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4D2B56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FD55" w14:textId="77777777" w:rsidR="004F7C29" w:rsidRDefault="004F7C29" w:rsidP="006636F0">
      <w:r>
        <w:separator/>
      </w:r>
    </w:p>
  </w:endnote>
  <w:endnote w:type="continuationSeparator" w:id="0">
    <w:p w14:paraId="24836746" w14:textId="77777777" w:rsidR="004F7C29" w:rsidRDefault="004F7C2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2481" w14:textId="77777777" w:rsidR="004F7C29" w:rsidRDefault="004F7C29" w:rsidP="006636F0">
      <w:r>
        <w:separator/>
      </w:r>
    </w:p>
  </w:footnote>
  <w:footnote w:type="continuationSeparator" w:id="0">
    <w:p w14:paraId="07D33D32" w14:textId="77777777" w:rsidR="004F7C29" w:rsidRDefault="004F7C29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0D6062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0D6062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0D6062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892"/>
    <w:rsid w:val="00025CA5"/>
    <w:rsid w:val="0002671A"/>
    <w:rsid w:val="00026BA4"/>
    <w:rsid w:val="0003127A"/>
    <w:rsid w:val="000360D5"/>
    <w:rsid w:val="00045240"/>
    <w:rsid w:val="00047647"/>
    <w:rsid w:val="00056800"/>
    <w:rsid w:val="000668B5"/>
    <w:rsid w:val="000B39E1"/>
    <w:rsid w:val="000D6062"/>
    <w:rsid w:val="00120D2D"/>
    <w:rsid w:val="00123E6A"/>
    <w:rsid w:val="0016324B"/>
    <w:rsid w:val="0018429D"/>
    <w:rsid w:val="00195D15"/>
    <w:rsid w:val="001B43D5"/>
    <w:rsid w:val="001B65F6"/>
    <w:rsid w:val="001C2AC1"/>
    <w:rsid w:val="001C372C"/>
    <w:rsid w:val="001D2DE7"/>
    <w:rsid w:val="001D3CF1"/>
    <w:rsid w:val="00201BA1"/>
    <w:rsid w:val="002121AA"/>
    <w:rsid w:val="00244636"/>
    <w:rsid w:val="00260B82"/>
    <w:rsid w:val="002825D4"/>
    <w:rsid w:val="002A6DCA"/>
    <w:rsid w:val="002F669D"/>
    <w:rsid w:val="003104EC"/>
    <w:rsid w:val="00311998"/>
    <w:rsid w:val="003251BB"/>
    <w:rsid w:val="003273E0"/>
    <w:rsid w:val="00334C02"/>
    <w:rsid w:val="00341622"/>
    <w:rsid w:val="00347C9A"/>
    <w:rsid w:val="003965EE"/>
    <w:rsid w:val="003A4143"/>
    <w:rsid w:val="003D490F"/>
    <w:rsid w:val="003F3379"/>
    <w:rsid w:val="004000E5"/>
    <w:rsid w:val="00422F58"/>
    <w:rsid w:val="00427389"/>
    <w:rsid w:val="00471F9C"/>
    <w:rsid w:val="00473A67"/>
    <w:rsid w:val="00480D63"/>
    <w:rsid w:val="004950C5"/>
    <w:rsid w:val="004A02B4"/>
    <w:rsid w:val="004A4F63"/>
    <w:rsid w:val="004B6BDE"/>
    <w:rsid w:val="004D2B56"/>
    <w:rsid w:val="004D4440"/>
    <w:rsid w:val="004F0620"/>
    <w:rsid w:val="004F7C29"/>
    <w:rsid w:val="00567227"/>
    <w:rsid w:val="0057097D"/>
    <w:rsid w:val="00591E1C"/>
    <w:rsid w:val="00592658"/>
    <w:rsid w:val="005B4822"/>
    <w:rsid w:val="005C742C"/>
    <w:rsid w:val="005C7515"/>
    <w:rsid w:val="005D16A7"/>
    <w:rsid w:val="005E0F88"/>
    <w:rsid w:val="005E258C"/>
    <w:rsid w:val="005F43B3"/>
    <w:rsid w:val="005F7632"/>
    <w:rsid w:val="00623F0D"/>
    <w:rsid w:val="00635DE8"/>
    <w:rsid w:val="00657BFE"/>
    <w:rsid w:val="006636F0"/>
    <w:rsid w:val="00675B48"/>
    <w:rsid w:val="0067715F"/>
    <w:rsid w:val="006866B4"/>
    <w:rsid w:val="006A107B"/>
    <w:rsid w:val="006A2B34"/>
    <w:rsid w:val="006A47B4"/>
    <w:rsid w:val="0072024B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7D646D"/>
    <w:rsid w:val="00822AB5"/>
    <w:rsid w:val="00840571"/>
    <w:rsid w:val="008469CB"/>
    <w:rsid w:val="00846D26"/>
    <w:rsid w:val="00851CFA"/>
    <w:rsid w:val="008562B5"/>
    <w:rsid w:val="00871E1E"/>
    <w:rsid w:val="00877677"/>
    <w:rsid w:val="008D6758"/>
    <w:rsid w:val="008F0D3B"/>
    <w:rsid w:val="008F189B"/>
    <w:rsid w:val="00926B35"/>
    <w:rsid w:val="009304C3"/>
    <w:rsid w:val="00940060"/>
    <w:rsid w:val="009550C5"/>
    <w:rsid w:val="00960E20"/>
    <w:rsid w:val="00996D36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D34ED"/>
    <w:rsid w:val="00AE1A3E"/>
    <w:rsid w:val="00AE2631"/>
    <w:rsid w:val="00AE33C4"/>
    <w:rsid w:val="00AE5E91"/>
    <w:rsid w:val="00AF6DBC"/>
    <w:rsid w:val="00B058EF"/>
    <w:rsid w:val="00B15F87"/>
    <w:rsid w:val="00B37DE0"/>
    <w:rsid w:val="00B66355"/>
    <w:rsid w:val="00B701FB"/>
    <w:rsid w:val="00BB6D8F"/>
    <w:rsid w:val="00BD30A8"/>
    <w:rsid w:val="00BE2B06"/>
    <w:rsid w:val="00BE6C84"/>
    <w:rsid w:val="00C16516"/>
    <w:rsid w:val="00C25C43"/>
    <w:rsid w:val="00C36A79"/>
    <w:rsid w:val="00C42933"/>
    <w:rsid w:val="00C6755B"/>
    <w:rsid w:val="00C72951"/>
    <w:rsid w:val="00C778AF"/>
    <w:rsid w:val="00C91F0A"/>
    <w:rsid w:val="00C97CEF"/>
    <w:rsid w:val="00CB38EB"/>
    <w:rsid w:val="00CD7B35"/>
    <w:rsid w:val="00CE5902"/>
    <w:rsid w:val="00CE7FFD"/>
    <w:rsid w:val="00D15C04"/>
    <w:rsid w:val="00D43146"/>
    <w:rsid w:val="00D437F6"/>
    <w:rsid w:val="00D811C0"/>
    <w:rsid w:val="00DB1463"/>
    <w:rsid w:val="00DB56FA"/>
    <w:rsid w:val="00DE2110"/>
    <w:rsid w:val="00DF6DB5"/>
    <w:rsid w:val="00E0184A"/>
    <w:rsid w:val="00E32E29"/>
    <w:rsid w:val="00E33456"/>
    <w:rsid w:val="00E631A4"/>
    <w:rsid w:val="00E70BF7"/>
    <w:rsid w:val="00EA29AF"/>
    <w:rsid w:val="00ED6444"/>
    <w:rsid w:val="00EE482F"/>
    <w:rsid w:val="00F270A6"/>
    <w:rsid w:val="00F4296E"/>
    <w:rsid w:val="00F52917"/>
    <w:rsid w:val="00F73E39"/>
    <w:rsid w:val="00F95B84"/>
    <w:rsid w:val="00FB10B8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5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ron.harlow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cp:lastPrinted>2019-02-07T14:01:00Z</cp:lastPrinted>
  <dcterms:created xsi:type="dcterms:W3CDTF">2021-02-03T18:05:00Z</dcterms:created>
  <dcterms:modified xsi:type="dcterms:W3CDTF">2021-04-09T14:44:00Z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