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ECBEEE5" w:rsidR="00E70BF7" w:rsidRPr="00F2110D" w:rsidRDefault="00B62AAE" w:rsidP="00E631A4">
      <w:pPr>
        <w:pStyle w:val="Title"/>
        <w:rPr>
          <w:color w:val="000000" w:themeColor="text1"/>
        </w:rPr>
      </w:pPr>
      <w:hyperlink r:id="rId10" w:history="1">
        <w:r w:rsidR="00DA1BEE" w:rsidRPr="005D2494">
          <w:rPr>
            <w:rStyle w:val="Hyperlink"/>
          </w:rPr>
          <w:t xml:space="preserve">Engineering and Electronics Technology – </w:t>
        </w:r>
        <w:r w:rsidR="000D678D" w:rsidRPr="000D678D">
          <w:rPr>
            <w:rStyle w:val="Hyperlink"/>
          </w:rPr>
          <w:t>Computer Maintenance Track</w:t>
        </w:r>
      </w:hyperlink>
    </w:p>
    <w:p w14:paraId="160EDFA1" w14:textId="1410EDA4" w:rsidR="004950C5" w:rsidRPr="00F2110D" w:rsidRDefault="00955985" w:rsidP="00123E6A">
      <w:pPr>
        <w:pStyle w:val="Subtitle"/>
        <w:rPr>
          <w:color w:val="000000" w:themeColor="text1"/>
        </w:rPr>
      </w:pPr>
      <w:r w:rsidRPr="00955985">
        <w:rPr>
          <w:color w:val="000000" w:themeColor="text1"/>
        </w:rPr>
        <w:t>Diploma</w:t>
      </w:r>
    </w:p>
    <w:p w14:paraId="6BBCE95C" w14:textId="77777777" w:rsidR="00BC7505" w:rsidRPr="00F2110D" w:rsidRDefault="00BC7505" w:rsidP="00BC7505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>
        <w:rPr>
          <w:rFonts w:cstheme="minorHAnsi"/>
          <w:bCs/>
          <w:color w:val="000000" w:themeColor="text1"/>
          <w:sz w:val="24"/>
          <w:szCs w:val="24"/>
        </w:rPr>
        <w:t>John Jors</w:t>
      </w:r>
      <w:r w:rsidRPr="008E6A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Pr="00A675D8">
          <w:rPr>
            <w:rStyle w:val="Hyperlink"/>
            <w:rFonts w:cstheme="minorHAnsi"/>
            <w:bCs/>
            <w:sz w:val="24"/>
            <w:szCs w:val="24"/>
          </w:rPr>
          <w:t>john.jors@kctcs.edu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0E60A5B2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F61B4F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750DB611" w14:textId="77777777" w:rsidTr="00F61B4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411B5" w:rsidRPr="00F2110D" w14:paraId="376C1BEB" w14:textId="77777777" w:rsidTr="00F61B4F">
        <w:tc>
          <w:tcPr>
            <w:tcW w:w="4320" w:type="dxa"/>
            <w:vAlign w:val="center"/>
          </w:tcPr>
          <w:p w14:paraId="5E05275F" w14:textId="20CAB04D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1ADA3026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3849003B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46A91E6" w14:textId="2261FF6C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11B5" w:rsidRPr="00F2110D" w14:paraId="332D6739" w14:textId="77777777" w:rsidTr="00F61B4F">
        <w:tc>
          <w:tcPr>
            <w:tcW w:w="4320" w:type="dxa"/>
            <w:vAlign w:val="center"/>
          </w:tcPr>
          <w:p w14:paraId="496879CB" w14:textId="2864073C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8152B00" w14:textId="20763E26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F1F791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7FD666D" w14:textId="42CACF85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728" w:type="dxa"/>
            <w:shd w:val="clear" w:color="auto" w:fill="auto"/>
          </w:tcPr>
          <w:p w14:paraId="4F4F6047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11B5" w:rsidRPr="00F2110D" w14:paraId="0F890B72" w14:textId="77777777" w:rsidTr="00F61B4F">
        <w:tc>
          <w:tcPr>
            <w:tcW w:w="4320" w:type="dxa"/>
            <w:vAlign w:val="center"/>
          </w:tcPr>
          <w:p w14:paraId="37A0427D" w14:textId="456EF147" w:rsidR="00D411B5" w:rsidRPr="00D411B5" w:rsidRDefault="00D411B5" w:rsidP="00F61B4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1A237999" w14:textId="1FB8EE30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9627D3F" w14:textId="7987EA71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526BE04F" w14:textId="088A8723" w:rsidR="00D411B5" w:rsidRPr="00D411B5" w:rsidRDefault="00F61B4F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Additional Information</w:t>
            </w:r>
          </w:p>
        </w:tc>
      </w:tr>
      <w:tr w:rsidR="00D411B5" w:rsidRPr="00F2110D" w14:paraId="3D215EED" w14:textId="77777777" w:rsidTr="00F61B4F">
        <w:tc>
          <w:tcPr>
            <w:tcW w:w="4320" w:type="dxa"/>
          </w:tcPr>
          <w:p w14:paraId="79C0E452" w14:textId="77777777" w:rsidR="00980B38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MAT 126 Tech Algebra and Trig </w:t>
            </w:r>
            <w:r w:rsidR="00980B38">
              <w:rPr>
                <w:sz w:val="24"/>
                <w:szCs w:val="24"/>
              </w:rPr>
              <w:t>OR</w:t>
            </w:r>
          </w:p>
          <w:p w14:paraId="21D78FAC" w14:textId="71D7AAD0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higher-level Quantitative Literacy course</w:t>
            </w:r>
          </w:p>
        </w:tc>
        <w:tc>
          <w:tcPr>
            <w:tcW w:w="864" w:type="dxa"/>
            <w:vAlign w:val="center"/>
          </w:tcPr>
          <w:p w14:paraId="65AF7DE4" w14:textId="3B064AF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03EC11A" w14:textId="7B76B334" w:rsidR="00D411B5" w:rsidRPr="00D411B5" w:rsidRDefault="00D411B5" w:rsidP="00F61B4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KCTCS Placement Policy</w:t>
            </w:r>
          </w:p>
        </w:tc>
        <w:tc>
          <w:tcPr>
            <w:tcW w:w="1728" w:type="dxa"/>
            <w:shd w:val="clear" w:color="auto" w:fill="auto"/>
          </w:tcPr>
          <w:p w14:paraId="1FDB5A3B" w14:textId="1F5663C8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F61B4F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06FB17C" w:rsidR="00244636" w:rsidRPr="00F2110D" w:rsidRDefault="00980B3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5AD5012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F61B4F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79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18"/>
        <w:gridCol w:w="720"/>
        <w:gridCol w:w="2448"/>
        <w:gridCol w:w="1728"/>
      </w:tblGrid>
      <w:tr w:rsidR="00F2110D" w:rsidRPr="00F2110D" w14:paraId="13B02391" w14:textId="77777777" w:rsidTr="00F61B4F">
        <w:tc>
          <w:tcPr>
            <w:tcW w:w="4320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5148C" w:rsidRPr="00F2110D" w14:paraId="3A0209AB" w14:textId="77777777" w:rsidTr="00F61B4F">
        <w:tc>
          <w:tcPr>
            <w:tcW w:w="4320" w:type="dxa"/>
            <w:vAlign w:val="center"/>
          </w:tcPr>
          <w:p w14:paraId="68C16791" w14:textId="263F0845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5EAF1B16" w14:textId="5B2CF8C3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7EAF0D08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EB6A3DE" w14:textId="45F33979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FB97D1F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81A68" w:rsidRPr="00F2110D" w14:paraId="39D3DB6C" w14:textId="77777777" w:rsidTr="00F61B4F">
        <w:tc>
          <w:tcPr>
            <w:tcW w:w="4320" w:type="dxa"/>
            <w:vAlign w:val="center"/>
          </w:tcPr>
          <w:p w14:paraId="3A3F4633" w14:textId="728F67DE" w:rsidR="00081A68" w:rsidRPr="0015477E" w:rsidRDefault="00081A68" w:rsidP="0001198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874F343" w14:textId="77777777" w:rsidR="00081A68" w:rsidRPr="0015477E" w:rsidRDefault="00081A68" w:rsidP="0001198B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14:paraId="29A517ED" w14:textId="77777777" w:rsidR="00081A68" w:rsidRPr="0015477E" w:rsidRDefault="00081A68" w:rsidP="000119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D93969F" w14:textId="77777777" w:rsidR="00081A68" w:rsidRPr="0015477E" w:rsidRDefault="00081A68" w:rsidP="000119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62061C17" w14:textId="0FD8364D" w:rsidR="00081A68" w:rsidRPr="0015477E" w:rsidRDefault="00081A68" w:rsidP="00F61B4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>ELT 214</w:t>
            </w:r>
          </w:p>
        </w:tc>
        <w:tc>
          <w:tcPr>
            <w:tcW w:w="1728" w:type="dxa"/>
            <w:shd w:val="clear" w:color="auto" w:fill="FFFFFF" w:themeFill="background1"/>
          </w:tcPr>
          <w:p w14:paraId="1F707F64" w14:textId="124CDBD5" w:rsidR="00081A68" w:rsidRPr="0015477E" w:rsidRDefault="00F61B4F" w:rsidP="000119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ELT 214 Recommended</w:t>
            </w:r>
          </w:p>
        </w:tc>
      </w:tr>
      <w:tr w:rsidR="00081A68" w:rsidRPr="00F2110D" w14:paraId="29D2F28D" w14:textId="77777777" w:rsidTr="00F61B4F">
        <w:tc>
          <w:tcPr>
            <w:tcW w:w="4320" w:type="dxa"/>
            <w:vAlign w:val="center"/>
          </w:tcPr>
          <w:p w14:paraId="7FE57407" w14:textId="0CB0F323" w:rsidR="00081A68" w:rsidRPr="00081A68" w:rsidRDefault="00081A68" w:rsidP="00081A68">
            <w:pPr>
              <w:tabs>
                <w:tab w:val="left" w:pos="5760"/>
              </w:tabs>
              <w:ind w:left="297" w:right="91" w:hanging="297"/>
              <w:rPr>
                <w:sz w:val="24"/>
                <w:szCs w:val="24"/>
              </w:rPr>
            </w:pPr>
            <w:r w:rsidRPr="00081A68">
              <w:rPr>
                <w:sz w:val="24"/>
                <w:szCs w:val="24"/>
              </w:rPr>
              <w:t>CIT 111 Comp</w:t>
            </w:r>
            <w:r w:rsidR="00F61B4F">
              <w:rPr>
                <w:sz w:val="24"/>
                <w:szCs w:val="24"/>
              </w:rPr>
              <w:t xml:space="preserve">. </w:t>
            </w:r>
            <w:r w:rsidRPr="00081A68">
              <w:rPr>
                <w:sz w:val="24"/>
                <w:szCs w:val="24"/>
              </w:rPr>
              <w:t xml:space="preserve">Hardware </w:t>
            </w:r>
            <w:r w:rsidR="00F61B4F">
              <w:rPr>
                <w:sz w:val="24"/>
                <w:szCs w:val="24"/>
              </w:rPr>
              <w:t>&amp;</w:t>
            </w:r>
            <w:r w:rsidRPr="00081A68">
              <w:rPr>
                <w:sz w:val="24"/>
                <w:szCs w:val="24"/>
              </w:rPr>
              <w:t xml:space="preserve"> Software OR </w:t>
            </w:r>
          </w:p>
          <w:p w14:paraId="690FA22D" w14:textId="77777777" w:rsidR="00F61B4F" w:rsidRDefault="00081A68" w:rsidP="00081A6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81A68">
              <w:rPr>
                <w:sz w:val="24"/>
                <w:szCs w:val="24"/>
              </w:rPr>
              <w:t>ELT 232 Comp</w:t>
            </w:r>
            <w:r w:rsidR="00F61B4F">
              <w:rPr>
                <w:sz w:val="24"/>
                <w:szCs w:val="24"/>
              </w:rPr>
              <w:t>.</w:t>
            </w:r>
            <w:r w:rsidRPr="00081A68">
              <w:rPr>
                <w:sz w:val="24"/>
                <w:szCs w:val="24"/>
              </w:rPr>
              <w:t xml:space="preserve"> Software Maint</w:t>
            </w:r>
            <w:r w:rsidR="00F61B4F">
              <w:rPr>
                <w:sz w:val="24"/>
                <w:szCs w:val="24"/>
              </w:rPr>
              <w:t>. AND</w:t>
            </w:r>
          </w:p>
          <w:p w14:paraId="6B4DA63B" w14:textId="6414156D" w:rsidR="00081A68" w:rsidRPr="00081A68" w:rsidRDefault="00081A68" w:rsidP="00081A6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1A68">
              <w:rPr>
                <w:sz w:val="24"/>
                <w:szCs w:val="24"/>
              </w:rPr>
              <w:t>ELT 23</w:t>
            </w:r>
            <w:r w:rsidR="00F61B4F">
              <w:rPr>
                <w:sz w:val="24"/>
                <w:szCs w:val="24"/>
              </w:rPr>
              <w:t>4</w:t>
            </w:r>
            <w:r w:rsidRPr="00081A68">
              <w:rPr>
                <w:sz w:val="24"/>
                <w:szCs w:val="24"/>
              </w:rPr>
              <w:t xml:space="preserve"> Comp</w:t>
            </w:r>
            <w:r w:rsidR="00F61B4F">
              <w:rPr>
                <w:sz w:val="24"/>
                <w:szCs w:val="24"/>
              </w:rPr>
              <w:t>.</w:t>
            </w:r>
            <w:r w:rsidRPr="00081A68">
              <w:rPr>
                <w:sz w:val="24"/>
                <w:szCs w:val="24"/>
              </w:rPr>
              <w:t xml:space="preserve"> Hardware Maintenance</w:t>
            </w:r>
          </w:p>
        </w:tc>
        <w:tc>
          <w:tcPr>
            <w:tcW w:w="864" w:type="dxa"/>
            <w:vAlign w:val="center"/>
          </w:tcPr>
          <w:p w14:paraId="1CEF2052" w14:textId="595A9C0F" w:rsidR="00081A68" w:rsidRPr="00081A68" w:rsidRDefault="00081A68" w:rsidP="00081A6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1A68">
              <w:rPr>
                <w:sz w:val="24"/>
                <w:szCs w:val="24"/>
              </w:rPr>
              <w:t xml:space="preserve">4 – 6 </w:t>
            </w:r>
          </w:p>
        </w:tc>
        <w:tc>
          <w:tcPr>
            <w:tcW w:w="718" w:type="dxa"/>
            <w:vAlign w:val="center"/>
          </w:tcPr>
          <w:p w14:paraId="1CB79912" w14:textId="77777777" w:rsidR="00081A68" w:rsidRPr="00081A68" w:rsidRDefault="00081A68" w:rsidP="00081A6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081A68" w:rsidRPr="00081A68" w:rsidRDefault="00081A68" w:rsidP="00081A6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2187A93E" w14:textId="77777777" w:rsidR="00081A68" w:rsidRDefault="00081A68" w:rsidP="00081A6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81A68">
              <w:rPr>
                <w:sz w:val="24"/>
                <w:szCs w:val="24"/>
              </w:rPr>
              <w:t>CIT 111- CIT 105</w:t>
            </w:r>
          </w:p>
          <w:p w14:paraId="12103A06" w14:textId="7186D4C8" w:rsidR="00F61B4F" w:rsidRDefault="00F61B4F" w:rsidP="00081A6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ELT 232–Digital Literacy</w:t>
            </w:r>
          </w:p>
          <w:p w14:paraId="7B6F1162" w14:textId="3DCB38CE" w:rsidR="00F61B4F" w:rsidRPr="00081A68" w:rsidRDefault="00F61B4F" w:rsidP="00081A6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ELT 234–Digital Literacy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EFAE292" w14:textId="4B2B9AEF" w:rsidR="00081A68" w:rsidRPr="00081A68" w:rsidRDefault="00081A68" w:rsidP="00081A6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1A68">
              <w:rPr>
                <w:sz w:val="24"/>
                <w:szCs w:val="24"/>
              </w:rPr>
              <w:t xml:space="preserve">CIT 111 </w:t>
            </w:r>
            <w:r w:rsidR="00F61B4F">
              <w:rPr>
                <w:sz w:val="24"/>
                <w:szCs w:val="24"/>
              </w:rPr>
              <w:t>R</w:t>
            </w:r>
            <w:r w:rsidRPr="00081A68">
              <w:rPr>
                <w:sz w:val="24"/>
                <w:szCs w:val="24"/>
              </w:rPr>
              <w:t>ecommended</w:t>
            </w:r>
          </w:p>
        </w:tc>
      </w:tr>
      <w:tr w:rsidR="00282498" w:rsidRPr="00F2110D" w14:paraId="417CDB5C" w14:textId="77777777" w:rsidTr="00F61B4F">
        <w:tc>
          <w:tcPr>
            <w:tcW w:w="4320" w:type="dxa"/>
          </w:tcPr>
          <w:p w14:paraId="3FF2FC51" w14:textId="77777777" w:rsidR="00282498" w:rsidRDefault="00282498" w:rsidP="002824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282498">
              <w:rPr>
                <w:rFonts w:cstheme="minorHAnsi"/>
                <w:sz w:val="24"/>
                <w:szCs w:val="24"/>
              </w:rPr>
              <w:t xml:space="preserve">Written </w:t>
            </w:r>
            <w:r w:rsidRPr="00282498">
              <w:rPr>
                <w:sz w:val="24"/>
                <w:szCs w:val="24"/>
              </w:rPr>
              <w:t>Communication</w:t>
            </w:r>
            <w:r w:rsidRPr="00282498">
              <w:rPr>
                <w:rFonts w:cstheme="minorHAnsi"/>
                <w:sz w:val="24"/>
                <w:szCs w:val="24"/>
              </w:rPr>
              <w:t xml:space="preserve"> OR</w:t>
            </w:r>
          </w:p>
          <w:p w14:paraId="131293DB" w14:textId="6EEAC776" w:rsidR="00282498" w:rsidRPr="00282498" w:rsidRDefault="00282498" w:rsidP="002824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2498">
              <w:rPr>
                <w:rFonts w:cstheme="minorHAnsi"/>
                <w:sz w:val="24"/>
                <w:szCs w:val="24"/>
              </w:rPr>
              <w:t>Oral Communications</w:t>
            </w:r>
            <w:r w:rsidRPr="0028249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4" w:type="dxa"/>
            <w:vAlign w:val="center"/>
          </w:tcPr>
          <w:p w14:paraId="4ABF074F" w14:textId="5754E010" w:rsidR="00282498" w:rsidRPr="00282498" w:rsidRDefault="00282498" w:rsidP="0028249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2498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8837DF" w14:textId="77777777" w:rsidR="00282498" w:rsidRPr="00282498" w:rsidRDefault="00282498" w:rsidP="002824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D41525" w14:textId="77777777" w:rsidR="00282498" w:rsidRPr="00282498" w:rsidRDefault="00282498" w:rsidP="002824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E07FA" w14:textId="6E249BAE" w:rsidR="00282498" w:rsidRPr="00282498" w:rsidRDefault="00282498" w:rsidP="00F61B4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82498">
              <w:rPr>
                <w:sz w:val="24"/>
                <w:szCs w:val="24"/>
              </w:rPr>
              <w:t>KCTCS Placement Policy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19A1D65A" w:rsidR="00282498" w:rsidRPr="00282498" w:rsidRDefault="00282498" w:rsidP="002824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F61B4F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DB542AA" w:rsidR="00244636" w:rsidRPr="00F2110D" w:rsidRDefault="00CE57D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2824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2824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17A186E6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F61B4F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46337B03" w14:textId="77777777" w:rsidTr="00F61B4F">
        <w:tc>
          <w:tcPr>
            <w:tcW w:w="4320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E049B" w:rsidRPr="00F2110D" w14:paraId="29BBC2AB" w14:textId="77777777" w:rsidTr="00F61B4F">
        <w:tc>
          <w:tcPr>
            <w:tcW w:w="4320" w:type="dxa"/>
            <w:shd w:val="clear" w:color="auto" w:fill="auto"/>
            <w:vAlign w:val="center"/>
          </w:tcPr>
          <w:p w14:paraId="24AC9900" w14:textId="67835416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C76531E" w14:textId="343DBDEA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5F6FA1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4A4324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5FE72C7" w14:textId="62E3A833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D8606B2" w14:textId="7247D3C1" w:rsidR="009E049B" w:rsidRPr="009E049B" w:rsidRDefault="000A21D5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9E049B" w:rsidRPr="00F2110D" w14:paraId="4B282EEC" w14:textId="77777777" w:rsidTr="00F61B4F">
        <w:tc>
          <w:tcPr>
            <w:tcW w:w="4320" w:type="dxa"/>
            <w:shd w:val="clear" w:color="auto" w:fill="auto"/>
            <w:vAlign w:val="center"/>
          </w:tcPr>
          <w:p w14:paraId="40030F7C" w14:textId="314300D0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ELT 220 Digital II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75E961" w14:textId="7282EB19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870634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05DC2C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2C341E7" w14:textId="52B8A383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 xml:space="preserve">ELT 120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CDC5150" w14:textId="615652DC" w:rsidR="009E049B" w:rsidRPr="009E049B" w:rsidRDefault="000A21D5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EF74B7" w:rsidRPr="00F2110D" w14:paraId="608FC696" w14:textId="77777777" w:rsidTr="00F61B4F">
        <w:tc>
          <w:tcPr>
            <w:tcW w:w="4320" w:type="dxa"/>
            <w:vAlign w:val="center"/>
          </w:tcPr>
          <w:p w14:paraId="4C49A492" w14:textId="77777777" w:rsidR="00EF74B7" w:rsidRPr="00EF74B7" w:rsidRDefault="00EF74B7" w:rsidP="00EF74B7">
            <w:pPr>
              <w:tabs>
                <w:tab w:val="left" w:pos="5760"/>
              </w:tabs>
              <w:ind w:left="387" w:right="181" w:hanging="387"/>
              <w:rPr>
                <w:sz w:val="24"/>
                <w:szCs w:val="24"/>
              </w:rPr>
            </w:pPr>
            <w:r w:rsidRPr="00EF74B7">
              <w:rPr>
                <w:sz w:val="24"/>
                <w:szCs w:val="24"/>
              </w:rPr>
              <w:t xml:space="preserve">CIT 160 Intro to Networking Concepts OR </w:t>
            </w:r>
          </w:p>
          <w:p w14:paraId="296F005E" w14:textId="403B4F07" w:rsidR="00EF74B7" w:rsidRPr="00EF74B7" w:rsidRDefault="00EF74B7" w:rsidP="00EF74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74B7">
              <w:rPr>
                <w:sz w:val="24"/>
                <w:szCs w:val="24"/>
              </w:rPr>
              <w:t>CIT 161 Networking Fundamentals</w:t>
            </w:r>
          </w:p>
        </w:tc>
        <w:tc>
          <w:tcPr>
            <w:tcW w:w="864" w:type="dxa"/>
            <w:vAlign w:val="center"/>
          </w:tcPr>
          <w:p w14:paraId="226DD145" w14:textId="290D6C51" w:rsidR="00EF74B7" w:rsidRPr="00EF74B7" w:rsidRDefault="00EF74B7" w:rsidP="00EF74B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74B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02039A" w14:textId="77777777" w:rsidR="00EF74B7" w:rsidRPr="00EF74B7" w:rsidRDefault="00EF74B7" w:rsidP="00EF74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512C58" w14:textId="77777777" w:rsidR="00EF74B7" w:rsidRPr="00EF74B7" w:rsidRDefault="00EF74B7" w:rsidP="00EF74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F2068" w14:textId="1065C384" w:rsidR="00EF74B7" w:rsidRPr="00EF74B7" w:rsidRDefault="00EF74B7" w:rsidP="00EF74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74B7">
              <w:rPr>
                <w:sz w:val="24"/>
                <w:szCs w:val="24"/>
              </w:rPr>
              <w:t xml:space="preserve">Prerequisite or Coreq: CIT 111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B19F7" w14:textId="2E304B7C" w:rsidR="00EF74B7" w:rsidRPr="00EF74B7" w:rsidRDefault="00EF74B7" w:rsidP="00EF74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E57D7" w:rsidRPr="00F2110D" w14:paraId="700D5B92" w14:textId="77777777" w:rsidTr="00F61B4F">
        <w:tc>
          <w:tcPr>
            <w:tcW w:w="4320" w:type="dxa"/>
          </w:tcPr>
          <w:p w14:paraId="29A4DA5D" w14:textId="77777777" w:rsidR="0007015D" w:rsidRDefault="001E57D7" w:rsidP="003F7CB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BRX 120 Basic Blueprint Reading OR </w:t>
            </w:r>
          </w:p>
          <w:p w14:paraId="5ECCA1A2" w14:textId="0B67D6B7" w:rsidR="001E57D7" w:rsidRPr="007600B7" w:rsidRDefault="001E57D7" w:rsidP="003F7C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CAD 100 Intro to Computer Aided Design </w:t>
            </w:r>
          </w:p>
        </w:tc>
        <w:tc>
          <w:tcPr>
            <w:tcW w:w="864" w:type="dxa"/>
            <w:vAlign w:val="center"/>
          </w:tcPr>
          <w:p w14:paraId="6B61B79D" w14:textId="77777777" w:rsidR="001E57D7" w:rsidRPr="007600B7" w:rsidRDefault="001E57D7" w:rsidP="003F7CB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1ECDF43A" w14:textId="77777777" w:rsidR="001E57D7" w:rsidRPr="007600B7" w:rsidRDefault="001E57D7" w:rsidP="003F7C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1F2804" w14:textId="77777777" w:rsidR="001E57D7" w:rsidRPr="007600B7" w:rsidRDefault="001E57D7" w:rsidP="003F7C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6C4EFE36" w14:textId="77777777" w:rsidR="001E57D7" w:rsidRPr="007600B7" w:rsidRDefault="001E57D7" w:rsidP="003F7C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2D7B58E0" w14:textId="3317DCA2" w:rsidR="001E57D7" w:rsidRPr="007600B7" w:rsidRDefault="001E57D7" w:rsidP="003F7CB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See</w:t>
            </w:r>
            <w:r w:rsidR="0007015D">
              <w:rPr>
                <w:sz w:val="24"/>
                <w:szCs w:val="24"/>
              </w:rPr>
              <w:t xml:space="preserve"> Additional Information </w:t>
            </w:r>
          </w:p>
        </w:tc>
      </w:tr>
      <w:tr w:rsidR="00F2110D" w:rsidRPr="00F2110D" w14:paraId="3F3F50EF" w14:textId="77777777" w:rsidTr="00F61B4F">
        <w:tc>
          <w:tcPr>
            <w:tcW w:w="4320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4221AA6B" w:rsidR="009F5948" w:rsidRPr="00F2110D" w:rsidRDefault="007600B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1E57D7">
              <w:rPr>
                <w:rFonts w:cstheme="minorHAnsi"/>
                <w:bCs/>
                <w:color w:val="000000" w:themeColor="text1"/>
                <w:sz w:val="24"/>
                <w:szCs w:val="24"/>
              </w:rPr>
              <w:t>3 – 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28D5B996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F61B4F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4B04466E" w14:textId="77777777" w:rsidTr="00F61B4F">
        <w:tc>
          <w:tcPr>
            <w:tcW w:w="4320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600B7" w:rsidRPr="00F2110D" w14:paraId="33818E1C" w14:textId="77777777" w:rsidTr="00F61B4F">
        <w:trPr>
          <w:trHeight w:val="260"/>
        </w:trPr>
        <w:tc>
          <w:tcPr>
            <w:tcW w:w="4320" w:type="dxa"/>
            <w:vAlign w:val="center"/>
          </w:tcPr>
          <w:p w14:paraId="1AE990DC" w14:textId="3492AF07" w:rsidR="007600B7" w:rsidRPr="007600B7" w:rsidRDefault="007600B7" w:rsidP="009A1F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ELT 289 Eng</w:t>
            </w:r>
            <w:r w:rsidR="0007015D">
              <w:rPr>
                <w:sz w:val="24"/>
                <w:szCs w:val="24"/>
              </w:rPr>
              <w:t xml:space="preserve">. &amp; </w:t>
            </w:r>
            <w:r w:rsidRPr="007600B7">
              <w:rPr>
                <w:sz w:val="24"/>
                <w:szCs w:val="24"/>
              </w:rPr>
              <w:t>Elec</w:t>
            </w:r>
            <w:r w:rsidR="0007015D">
              <w:rPr>
                <w:sz w:val="24"/>
                <w:szCs w:val="24"/>
              </w:rPr>
              <w:t>.</w:t>
            </w:r>
            <w:r w:rsidRPr="007600B7">
              <w:rPr>
                <w:sz w:val="24"/>
                <w:szCs w:val="24"/>
              </w:rPr>
              <w:t xml:space="preserve"> Tech</w:t>
            </w:r>
            <w:r w:rsidR="0007015D">
              <w:rPr>
                <w:sz w:val="24"/>
                <w:szCs w:val="24"/>
              </w:rPr>
              <w:t>.</w:t>
            </w:r>
            <w:r w:rsidRPr="007600B7">
              <w:rPr>
                <w:sz w:val="24"/>
                <w:szCs w:val="24"/>
              </w:rPr>
              <w:t xml:space="preserve"> Capstone</w:t>
            </w:r>
          </w:p>
        </w:tc>
        <w:tc>
          <w:tcPr>
            <w:tcW w:w="864" w:type="dxa"/>
            <w:vAlign w:val="center"/>
          </w:tcPr>
          <w:p w14:paraId="0D670EE2" w14:textId="63D1BFC0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5B2A81A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642B494F" w14:textId="00B61DDE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ELT 120 and 210</w:t>
            </w:r>
          </w:p>
        </w:tc>
        <w:tc>
          <w:tcPr>
            <w:tcW w:w="1728" w:type="dxa"/>
            <w:shd w:val="clear" w:color="auto" w:fill="auto"/>
          </w:tcPr>
          <w:p w14:paraId="6BA852E8" w14:textId="26A38D80" w:rsidR="007600B7" w:rsidRPr="007600B7" w:rsidRDefault="0004764D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3A5133" w:rsidRPr="00F2110D" w14:paraId="40663D12" w14:textId="77777777" w:rsidTr="00F61B4F">
        <w:tc>
          <w:tcPr>
            <w:tcW w:w="4320" w:type="dxa"/>
            <w:vAlign w:val="center"/>
          </w:tcPr>
          <w:p w14:paraId="15EB5D73" w14:textId="18C0E3C2" w:rsidR="003A5133" w:rsidRPr="003A5133" w:rsidRDefault="003A5133" w:rsidP="009A1F3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A5133">
              <w:rPr>
                <w:sz w:val="24"/>
                <w:szCs w:val="24"/>
              </w:rPr>
              <w:t xml:space="preserve">Technical Elective </w:t>
            </w:r>
          </w:p>
        </w:tc>
        <w:tc>
          <w:tcPr>
            <w:tcW w:w="864" w:type="dxa"/>
            <w:vAlign w:val="center"/>
          </w:tcPr>
          <w:p w14:paraId="016CB629" w14:textId="5A50D53B" w:rsidR="003A5133" w:rsidRPr="003A5133" w:rsidRDefault="001E57D7" w:rsidP="003A513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4294EAE8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049FF8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5A79E2A8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10F920A6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9A1F34" w:rsidRPr="00F2110D" w14:paraId="37B45FA5" w14:textId="77777777" w:rsidTr="00F61B4F">
        <w:tc>
          <w:tcPr>
            <w:tcW w:w="4320" w:type="dxa"/>
            <w:vAlign w:val="center"/>
          </w:tcPr>
          <w:p w14:paraId="252BFD97" w14:textId="77777777" w:rsidR="009A1F34" w:rsidRPr="009A1F34" w:rsidRDefault="009A1F34" w:rsidP="009A1F34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9A1F34">
              <w:rPr>
                <w:sz w:val="24"/>
                <w:szCs w:val="24"/>
              </w:rPr>
              <w:t xml:space="preserve">COE 199 Cooperative Education OR, </w:t>
            </w:r>
          </w:p>
          <w:p w14:paraId="606411DE" w14:textId="04669FD6" w:rsidR="009A1F34" w:rsidRPr="009A1F34" w:rsidRDefault="009A1F34" w:rsidP="009A1F34">
            <w:pPr>
              <w:tabs>
                <w:tab w:val="left" w:pos="5760"/>
              </w:tabs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1F34">
              <w:rPr>
                <w:sz w:val="24"/>
                <w:szCs w:val="24"/>
              </w:rPr>
              <w:t xml:space="preserve">COED 198 Practicum </w:t>
            </w:r>
          </w:p>
        </w:tc>
        <w:tc>
          <w:tcPr>
            <w:tcW w:w="864" w:type="dxa"/>
            <w:vAlign w:val="center"/>
          </w:tcPr>
          <w:p w14:paraId="7A0E4950" w14:textId="4FCE3D03" w:rsidR="009A1F34" w:rsidRPr="009A1F34" w:rsidRDefault="009A1F34" w:rsidP="009A1F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1F34">
              <w:rPr>
                <w:sz w:val="24"/>
                <w:szCs w:val="24"/>
              </w:rPr>
              <w:t xml:space="preserve">1 – 2 </w:t>
            </w:r>
          </w:p>
        </w:tc>
        <w:tc>
          <w:tcPr>
            <w:tcW w:w="720" w:type="dxa"/>
          </w:tcPr>
          <w:p w14:paraId="111F6FD6" w14:textId="77777777" w:rsidR="009A1F34" w:rsidRPr="009A1F34" w:rsidRDefault="009A1F34" w:rsidP="009A1F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121C43" w14:textId="77777777" w:rsidR="009A1F34" w:rsidRPr="009A1F34" w:rsidRDefault="009A1F34" w:rsidP="009A1F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17D32709" w14:textId="39E540D3" w:rsidR="009A1F34" w:rsidRPr="009A1F34" w:rsidRDefault="009A1F34" w:rsidP="009A1F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1A8D3EF1" w14:textId="6D34749A" w:rsidR="009A1F34" w:rsidRPr="009A1F34" w:rsidRDefault="0007015D" w:rsidP="009A1F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Additional Information</w:t>
            </w:r>
          </w:p>
        </w:tc>
      </w:tr>
      <w:tr w:rsidR="00F2110D" w:rsidRPr="00F2110D" w14:paraId="1F867DA2" w14:textId="77777777" w:rsidTr="00F61B4F">
        <w:tc>
          <w:tcPr>
            <w:tcW w:w="4320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2778DE86" w:rsidR="00F95B84" w:rsidRPr="00F2110D" w:rsidRDefault="0007015D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  <w:r w:rsidR="007600B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F61B4F">
        <w:tc>
          <w:tcPr>
            <w:tcW w:w="4320" w:type="dxa"/>
            <w:shd w:val="clear" w:color="auto" w:fill="D9D9D9" w:themeFill="background1" w:themeFillShade="D9"/>
          </w:tcPr>
          <w:p w14:paraId="5FD13D7E" w14:textId="657525AD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955985" w:rsidRPr="0095598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Diploma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C539D42" w:rsidR="00F95B84" w:rsidRPr="00F2110D" w:rsidRDefault="007600B7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62 – 6</w:t>
            </w:r>
            <w:r w:rsidR="003A5133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Graduation Requirements:</w:t>
      </w:r>
    </w:p>
    <w:p w14:paraId="025A8FA8" w14:textId="2C827291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955985" w:rsidRPr="00955985">
        <w:rPr>
          <w:rFonts w:cstheme="minorHAnsi"/>
          <w:bCs/>
          <w:color w:val="000000" w:themeColor="text1"/>
          <w:sz w:val="24"/>
          <w:szCs w:val="24"/>
        </w:rPr>
        <w:t xml:space="preserve">Diploma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06E3199" w14:textId="77777777" w:rsidR="0007015D" w:rsidRDefault="0007015D" w:rsidP="0007015D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6E7168F6" w14:textId="3C69DFA0" w:rsidR="0007015D" w:rsidRPr="00BE0C06" w:rsidRDefault="0007015D" w:rsidP="0007015D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 xml:space="preserve">Students must earn a grade of C or better in all technical courses and a cumulative 2.0 GPA to continue in the </w:t>
      </w:r>
      <w:r w:rsidR="00DC27D2" w:rsidRPr="00AE4CE7">
        <w:rPr>
          <w:rFonts w:cstheme="minorHAnsi"/>
          <w:bCs/>
          <w:color w:val="000000" w:themeColor="text1"/>
          <w:sz w:val="24"/>
          <w:szCs w:val="24"/>
        </w:rPr>
        <w:t>Engineering and Electronics Technology Program</w:t>
      </w:r>
      <w:r w:rsidRPr="004A656E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6D95E3E" w14:textId="66DC7CF7" w:rsidR="0015477E" w:rsidRPr="0015477E" w:rsidRDefault="0015477E" w:rsidP="0015477E">
      <w:pPr>
        <w:pStyle w:val="ListParagraph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  <w:r w:rsidRPr="0015477E">
        <w:rPr>
          <w:sz w:val="24"/>
          <w:szCs w:val="24"/>
        </w:rPr>
        <w:t>CIT 111 will substitute for both ELT 232 and ELT 234.</w:t>
      </w:r>
      <w:r w:rsidR="001B7D64">
        <w:rPr>
          <w:sz w:val="24"/>
          <w:szCs w:val="24"/>
        </w:rPr>
        <w:t xml:space="preserve"> </w:t>
      </w:r>
      <w:r w:rsidR="001B7D64" w:rsidRPr="001B7D64">
        <w:rPr>
          <w:sz w:val="24"/>
          <w:szCs w:val="24"/>
        </w:rPr>
        <w:t>If CIT 111 (4 credit hours) is used in place of ELT 232 (3 credit hours) and ELT234 (3 credit hours) leaves a difference of</w:t>
      </w:r>
      <w:r w:rsidR="00D27913">
        <w:rPr>
          <w:sz w:val="24"/>
          <w:szCs w:val="24"/>
        </w:rPr>
        <w:t xml:space="preserve"> </w:t>
      </w:r>
      <w:r w:rsidR="001B7D64" w:rsidRPr="001B7D64">
        <w:rPr>
          <w:sz w:val="24"/>
          <w:szCs w:val="24"/>
        </w:rPr>
        <w:t>2 credit hours, these 2 hours may need to be made up to meet the minimum 62 credit hour requirement for the degree.</w:t>
      </w:r>
    </w:p>
    <w:p w14:paraId="0DF92F86" w14:textId="77777777" w:rsidR="0007015D" w:rsidRPr="00AE4CE7" w:rsidRDefault="0007015D" w:rsidP="0007015D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>General Education courses (math, writing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, or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oral communications) can be taken in any order.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It is recommended that math be taken in the first semester if possible.</w:t>
      </w:r>
    </w:p>
    <w:p w14:paraId="2BA0EA5E" w14:textId="77777777" w:rsidR="0007015D" w:rsidRPr="00AE4CE7" w:rsidRDefault="0007015D" w:rsidP="0007015D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Digital Literacy,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BRX 120 or CAD 100 can be taken in any semester.</w:t>
      </w:r>
    </w:p>
    <w:p w14:paraId="574BE4F3" w14:textId="77777777" w:rsidR="0007015D" w:rsidRDefault="0007015D" w:rsidP="0007015D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>Students who take CAD 100 to meet the Digital Literacy requirement must take an additional 3 credit hours of technical electives in place of the CAD 100/BRX 120 requirements.</w:t>
      </w:r>
    </w:p>
    <w:p w14:paraId="159B1F16" w14:textId="77777777" w:rsidR="0007015D" w:rsidRDefault="0007015D" w:rsidP="0007015D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For COE 199, the completion of at least 12 credit hours in the Associate in Applied Science Degree, diploma, or certificate program of study, and/or marketable skills in the area in which the student is enrolled in, and minimum cumulative grade point average (GPA) of 2. </w:t>
      </w:r>
    </w:p>
    <w:p w14:paraId="7B045C8A" w14:textId="77777777" w:rsidR="0007015D" w:rsidRPr="00AE4CE7" w:rsidRDefault="0007015D" w:rsidP="0007015D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For COED 198, consent of the instructor is a prerequisite.</w:t>
      </w:r>
    </w:p>
    <w:p w14:paraId="14D5F4C7" w14:textId="03039020" w:rsidR="000E38B6" w:rsidRPr="00AE4CE7" w:rsidRDefault="00AE4CE7" w:rsidP="00AE4CE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>Technical Electives can be any EET, ELT, IMT, CIT, ISM, CAD, ICT, MFG, PLW, WLD or any other courses approved by the Engineering and Electronics Technology Program Coordinator.</w:t>
      </w:r>
    </w:p>
    <w:p w14:paraId="14859306" w14:textId="77777777" w:rsidR="00014101" w:rsidRPr="00F2110D" w:rsidRDefault="00014101" w:rsidP="00014101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3649"/>
        <w:gridCol w:w="4559"/>
        <w:gridCol w:w="1296"/>
      </w:tblGrid>
      <w:tr w:rsidR="00014101" w:rsidRPr="00F2110D" w14:paraId="523D58BC" w14:textId="77777777" w:rsidTr="00576AB8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6366175B" w14:textId="77777777" w:rsidR="00014101" w:rsidRPr="00F2110D" w:rsidRDefault="00014101" w:rsidP="00576AB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3649" w:type="dxa"/>
            <w:shd w:val="clear" w:color="auto" w:fill="E7E6E6" w:themeFill="background2"/>
            <w:vAlign w:val="center"/>
          </w:tcPr>
          <w:p w14:paraId="5E9AF784" w14:textId="77777777" w:rsidR="00014101" w:rsidRPr="00F2110D" w:rsidRDefault="00014101" w:rsidP="00576AB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4559" w:type="dxa"/>
            <w:shd w:val="clear" w:color="auto" w:fill="E7E6E6" w:themeFill="background2"/>
            <w:vAlign w:val="center"/>
          </w:tcPr>
          <w:p w14:paraId="7A166DA6" w14:textId="77777777" w:rsidR="00014101" w:rsidRPr="00F2110D" w:rsidRDefault="00014101" w:rsidP="00576AB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49796C52" w14:textId="77777777" w:rsidR="00014101" w:rsidRPr="00F2110D" w:rsidRDefault="00014101" w:rsidP="00576AB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014101" w:rsidRPr="00F2110D" w14:paraId="6E15ADA9" w14:textId="77777777" w:rsidTr="00576AB8">
        <w:trPr>
          <w:jc w:val="center"/>
        </w:trPr>
        <w:tc>
          <w:tcPr>
            <w:tcW w:w="1296" w:type="dxa"/>
            <w:vAlign w:val="center"/>
          </w:tcPr>
          <w:p w14:paraId="16820110" w14:textId="77777777" w:rsidR="00014101" w:rsidRPr="00D27913" w:rsidRDefault="00014101" w:rsidP="00576AB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Certificate</w:t>
            </w:r>
          </w:p>
        </w:tc>
        <w:tc>
          <w:tcPr>
            <w:tcW w:w="3649" w:type="dxa"/>
            <w:vAlign w:val="center"/>
          </w:tcPr>
          <w:p w14:paraId="146F7159" w14:textId="77777777" w:rsidR="00014101" w:rsidRPr="00D27913" w:rsidRDefault="00014101" w:rsidP="00576AB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Computer Maintenance Technician</w:t>
            </w:r>
          </w:p>
        </w:tc>
        <w:tc>
          <w:tcPr>
            <w:tcW w:w="4559" w:type="dxa"/>
            <w:vAlign w:val="center"/>
          </w:tcPr>
          <w:p w14:paraId="125C0F18" w14:textId="77777777" w:rsidR="00014101" w:rsidRPr="00D27913" w:rsidRDefault="00014101" w:rsidP="00576AB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CIT 105, ELT 110, ELT 120, ELT 232, ELT 234</w:t>
            </w:r>
          </w:p>
        </w:tc>
        <w:tc>
          <w:tcPr>
            <w:tcW w:w="1296" w:type="dxa"/>
            <w:vAlign w:val="center"/>
          </w:tcPr>
          <w:p w14:paraId="70BBC230" w14:textId="77777777" w:rsidR="00014101" w:rsidRPr="00D27913" w:rsidRDefault="00014101" w:rsidP="00576AB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17</w:t>
            </w:r>
          </w:p>
        </w:tc>
      </w:tr>
      <w:tr w:rsidR="00014101" w:rsidRPr="00F2110D" w14:paraId="32475940" w14:textId="77777777" w:rsidTr="00576AB8">
        <w:trPr>
          <w:jc w:val="center"/>
        </w:trPr>
        <w:tc>
          <w:tcPr>
            <w:tcW w:w="1296" w:type="dxa"/>
            <w:vAlign w:val="center"/>
          </w:tcPr>
          <w:p w14:paraId="50B420E8" w14:textId="77777777" w:rsidR="00014101" w:rsidRPr="00D27913" w:rsidRDefault="00014101" w:rsidP="00576AB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Certificate</w:t>
            </w:r>
          </w:p>
        </w:tc>
        <w:tc>
          <w:tcPr>
            <w:tcW w:w="3649" w:type="dxa"/>
            <w:vAlign w:val="center"/>
          </w:tcPr>
          <w:p w14:paraId="295F4F81" w14:textId="77777777" w:rsidR="00014101" w:rsidRPr="00D27913" w:rsidRDefault="00014101" w:rsidP="00576AB8">
            <w:pPr>
              <w:tabs>
                <w:tab w:val="left" w:pos="5760"/>
              </w:tabs>
              <w:ind w:right="-18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Electronics Tester</w:t>
            </w:r>
          </w:p>
        </w:tc>
        <w:tc>
          <w:tcPr>
            <w:tcW w:w="4559" w:type="dxa"/>
            <w:vAlign w:val="center"/>
          </w:tcPr>
          <w:p w14:paraId="4879DEEE" w14:textId="77777777" w:rsidR="00014101" w:rsidRPr="00D27913" w:rsidRDefault="00014101" w:rsidP="00576AB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ELT 110, ELT 114, ELT 120</w:t>
            </w:r>
          </w:p>
        </w:tc>
        <w:tc>
          <w:tcPr>
            <w:tcW w:w="1296" w:type="dxa"/>
            <w:vAlign w:val="center"/>
          </w:tcPr>
          <w:p w14:paraId="066A2CDA" w14:textId="77777777" w:rsidR="00014101" w:rsidRPr="00D27913" w:rsidRDefault="00014101" w:rsidP="00576AB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7913">
              <w:rPr>
                <w:sz w:val="24"/>
                <w:szCs w:val="24"/>
              </w:rPr>
              <w:t>13</w:t>
            </w:r>
          </w:p>
        </w:tc>
      </w:tr>
    </w:tbl>
    <w:p w14:paraId="7637AC9C" w14:textId="77777777" w:rsidR="00014101" w:rsidRPr="00F2110D" w:rsidRDefault="00014101" w:rsidP="00014101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50E5DDFF" w14:textId="77777777" w:rsidR="00014101" w:rsidRPr="00F2110D" w:rsidRDefault="00014101" w:rsidP="00014101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BCTC.</w:t>
      </w:r>
    </w:p>
    <w:p w14:paraId="1D826D42" w14:textId="77777777" w:rsidR="00014101" w:rsidRPr="00F2110D" w:rsidRDefault="00014101" w:rsidP="00014101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certificate.</w:t>
      </w:r>
    </w:p>
    <w:p w14:paraId="3A5DB051" w14:textId="1B6091F8" w:rsidR="005F43B3" w:rsidRPr="00B62AAE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62AAE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6953F3" w:rsidRPr="00B62AA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015D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="006953F3" w:rsidRPr="00B62AA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Pr="00B62AAE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62AAE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B62AA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015D">
        <w:rPr>
          <w:rFonts w:cstheme="minorHAnsi"/>
          <w:bCs/>
          <w:i/>
          <w:iCs/>
          <w:color w:val="000000" w:themeColor="text1"/>
          <w:sz w:val="24"/>
          <w:szCs w:val="24"/>
        </w:rPr>
        <w:t>Spring</w:t>
      </w:r>
      <w:r w:rsidR="006953F3" w:rsidRPr="00B62AA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202</w:t>
      </w:r>
      <w:r w:rsidR="0007015D">
        <w:rPr>
          <w:rFonts w:cstheme="minorHAnsi"/>
          <w:bCs/>
          <w:i/>
          <w:iCs/>
          <w:color w:val="000000" w:themeColor="text1"/>
          <w:sz w:val="24"/>
          <w:szCs w:val="24"/>
        </w:rPr>
        <w:t>2</w:t>
      </w:r>
    </w:p>
    <w:p w14:paraId="3741EF5D" w14:textId="18090DF0" w:rsidR="005F43B3" w:rsidRPr="00B62AAE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62AAE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62AAE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6953F3" w:rsidRPr="00B62AA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015D">
        <w:rPr>
          <w:rFonts w:cstheme="minorHAnsi"/>
          <w:bCs/>
          <w:i/>
          <w:iCs/>
          <w:color w:val="000000" w:themeColor="text1"/>
          <w:sz w:val="24"/>
          <w:szCs w:val="24"/>
        </w:rPr>
        <w:t>11-</w:t>
      </w:r>
      <w:r w:rsidR="00014101">
        <w:rPr>
          <w:rFonts w:cstheme="minorHAnsi"/>
          <w:bCs/>
          <w:i/>
          <w:iCs/>
          <w:color w:val="000000" w:themeColor="text1"/>
          <w:sz w:val="24"/>
          <w:szCs w:val="24"/>
        </w:rPr>
        <w:t>15</w:t>
      </w:r>
      <w:r w:rsidR="0007015D">
        <w:rPr>
          <w:rFonts w:cstheme="minorHAnsi"/>
          <w:bCs/>
          <w:i/>
          <w:iCs/>
          <w:color w:val="000000" w:themeColor="text1"/>
          <w:sz w:val="24"/>
          <w:szCs w:val="24"/>
        </w:rPr>
        <w:t>-</w:t>
      </w:r>
      <w:r w:rsidR="006953F3" w:rsidRPr="00B62AAE">
        <w:rPr>
          <w:rFonts w:cstheme="minorHAnsi"/>
          <w:bCs/>
          <w:i/>
          <w:iCs/>
          <w:color w:val="000000" w:themeColor="text1"/>
          <w:sz w:val="24"/>
          <w:szCs w:val="24"/>
        </w:rPr>
        <w:t>2021</w:t>
      </w:r>
      <w:r w:rsidRPr="00B62AA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B62AAE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9CAF" w14:textId="77777777" w:rsidR="00B5164B" w:rsidRDefault="00B5164B" w:rsidP="006636F0">
      <w:r>
        <w:separator/>
      </w:r>
    </w:p>
  </w:endnote>
  <w:endnote w:type="continuationSeparator" w:id="0">
    <w:p w14:paraId="23F9BB0C" w14:textId="77777777" w:rsidR="00B5164B" w:rsidRDefault="00B5164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3A85" w14:textId="77777777" w:rsidR="00B5164B" w:rsidRDefault="00B5164B" w:rsidP="006636F0">
      <w:r>
        <w:separator/>
      </w:r>
    </w:p>
  </w:footnote>
  <w:footnote w:type="continuationSeparator" w:id="0">
    <w:p w14:paraId="1D60E732" w14:textId="77777777" w:rsidR="00B5164B" w:rsidRDefault="00B5164B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B5164B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1026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B5164B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1027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B5164B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1025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30A9"/>
    <w:multiLevelType w:val="hybridMultilevel"/>
    <w:tmpl w:val="D3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101"/>
    <w:rsid w:val="00020CC7"/>
    <w:rsid w:val="00023ACE"/>
    <w:rsid w:val="00025CA5"/>
    <w:rsid w:val="00026BA4"/>
    <w:rsid w:val="0003127A"/>
    <w:rsid w:val="000360D5"/>
    <w:rsid w:val="00045240"/>
    <w:rsid w:val="00047647"/>
    <w:rsid w:val="0004764D"/>
    <w:rsid w:val="000668B5"/>
    <w:rsid w:val="0007015D"/>
    <w:rsid w:val="00081A68"/>
    <w:rsid w:val="000A21D5"/>
    <w:rsid w:val="000D678D"/>
    <w:rsid w:val="000E38B6"/>
    <w:rsid w:val="00120D2D"/>
    <w:rsid w:val="00123E6A"/>
    <w:rsid w:val="0015477E"/>
    <w:rsid w:val="0018429D"/>
    <w:rsid w:val="00184BF9"/>
    <w:rsid w:val="00195D15"/>
    <w:rsid w:val="001B43D5"/>
    <w:rsid w:val="001B65F6"/>
    <w:rsid w:val="001B7D64"/>
    <w:rsid w:val="001C2AC1"/>
    <w:rsid w:val="001D2DE7"/>
    <w:rsid w:val="001D3CF1"/>
    <w:rsid w:val="001E57D7"/>
    <w:rsid w:val="00201BA1"/>
    <w:rsid w:val="00205382"/>
    <w:rsid w:val="002121AA"/>
    <w:rsid w:val="00244636"/>
    <w:rsid w:val="00254CBA"/>
    <w:rsid w:val="00260B82"/>
    <w:rsid w:val="00282498"/>
    <w:rsid w:val="002825D4"/>
    <w:rsid w:val="002A1469"/>
    <w:rsid w:val="002A6DCA"/>
    <w:rsid w:val="002F380D"/>
    <w:rsid w:val="002F669D"/>
    <w:rsid w:val="003104EC"/>
    <w:rsid w:val="00311998"/>
    <w:rsid w:val="0031765A"/>
    <w:rsid w:val="003251BB"/>
    <w:rsid w:val="00334C02"/>
    <w:rsid w:val="00347C9A"/>
    <w:rsid w:val="003965EE"/>
    <w:rsid w:val="003A4143"/>
    <w:rsid w:val="003A5133"/>
    <w:rsid w:val="003D490F"/>
    <w:rsid w:val="003F3379"/>
    <w:rsid w:val="004000E5"/>
    <w:rsid w:val="0042708C"/>
    <w:rsid w:val="00473A67"/>
    <w:rsid w:val="00480D63"/>
    <w:rsid w:val="004950C5"/>
    <w:rsid w:val="004A02B4"/>
    <w:rsid w:val="004A4F63"/>
    <w:rsid w:val="004D4440"/>
    <w:rsid w:val="004F0620"/>
    <w:rsid w:val="00534225"/>
    <w:rsid w:val="00567227"/>
    <w:rsid w:val="00591E1C"/>
    <w:rsid w:val="00595B82"/>
    <w:rsid w:val="005B4822"/>
    <w:rsid w:val="005C7515"/>
    <w:rsid w:val="005D16A7"/>
    <w:rsid w:val="005D2494"/>
    <w:rsid w:val="005D30F9"/>
    <w:rsid w:val="005E0F88"/>
    <w:rsid w:val="005E258C"/>
    <w:rsid w:val="005F43B3"/>
    <w:rsid w:val="005F7632"/>
    <w:rsid w:val="0065148C"/>
    <w:rsid w:val="00657BFE"/>
    <w:rsid w:val="00662AE3"/>
    <w:rsid w:val="006636F0"/>
    <w:rsid w:val="00675B48"/>
    <w:rsid w:val="006760E0"/>
    <w:rsid w:val="0067715F"/>
    <w:rsid w:val="006953F3"/>
    <w:rsid w:val="006A107B"/>
    <w:rsid w:val="006A2B34"/>
    <w:rsid w:val="006A47B4"/>
    <w:rsid w:val="007208C8"/>
    <w:rsid w:val="0072340F"/>
    <w:rsid w:val="00745074"/>
    <w:rsid w:val="00747134"/>
    <w:rsid w:val="00756D7D"/>
    <w:rsid w:val="007600B7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D6758"/>
    <w:rsid w:val="008E6AA0"/>
    <w:rsid w:val="008F0D3B"/>
    <w:rsid w:val="008F189B"/>
    <w:rsid w:val="009304C3"/>
    <w:rsid w:val="00940060"/>
    <w:rsid w:val="00955985"/>
    <w:rsid w:val="00960E20"/>
    <w:rsid w:val="00980B38"/>
    <w:rsid w:val="009A1F34"/>
    <w:rsid w:val="009E049B"/>
    <w:rsid w:val="009F1965"/>
    <w:rsid w:val="009F37E6"/>
    <w:rsid w:val="009F5948"/>
    <w:rsid w:val="00A0726D"/>
    <w:rsid w:val="00A26A8E"/>
    <w:rsid w:val="00A40392"/>
    <w:rsid w:val="00A541F5"/>
    <w:rsid w:val="00A82D88"/>
    <w:rsid w:val="00A84FF1"/>
    <w:rsid w:val="00AA41A4"/>
    <w:rsid w:val="00AC03A1"/>
    <w:rsid w:val="00AC28E9"/>
    <w:rsid w:val="00AD34ED"/>
    <w:rsid w:val="00AE1A3E"/>
    <w:rsid w:val="00AE33C4"/>
    <w:rsid w:val="00AE4CE7"/>
    <w:rsid w:val="00AF6DBC"/>
    <w:rsid w:val="00B00BE8"/>
    <w:rsid w:val="00B058EF"/>
    <w:rsid w:val="00B15F87"/>
    <w:rsid w:val="00B5164B"/>
    <w:rsid w:val="00B62AAE"/>
    <w:rsid w:val="00B66355"/>
    <w:rsid w:val="00B701FB"/>
    <w:rsid w:val="00BB6D8F"/>
    <w:rsid w:val="00BC3D48"/>
    <w:rsid w:val="00BC7505"/>
    <w:rsid w:val="00BE2B06"/>
    <w:rsid w:val="00BE6C84"/>
    <w:rsid w:val="00C16516"/>
    <w:rsid w:val="00C36A79"/>
    <w:rsid w:val="00C42933"/>
    <w:rsid w:val="00C52B47"/>
    <w:rsid w:val="00C6755B"/>
    <w:rsid w:val="00C72951"/>
    <w:rsid w:val="00C778AF"/>
    <w:rsid w:val="00C97CEF"/>
    <w:rsid w:val="00CB38EB"/>
    <w:rsid w:val="00CD7B35"/>
    <w:rsid w:val="00CE57DF"/>
    <w:rsid w:val="00CE5902"/>
    <w:rsid w:val="00CE7FFD"/>
    <w:rsid w:val="00D15C04"/>
    <w:rsid w:val="00D27913"/>
    <w:rsid w:val="00D409DD"/>
    <w:rsid w:val="00D411B5"/>
    <w:rsid w:val="00D43146"/>
    <w:rsid w:val="00D437F6"/>
    <w:rsid w:val="00D71076"/>
    <w:rsid w:val="00D811C0"/>
    <w:rsid w:val="00D91C70"/>
    <w:rsid w:val="00DA0527"/>
    <w:rsid w:val="00DA1BEE"/>
    <w:rsid w:val="00DB56FA"/>
    <w:rsid w:val="00DC27D2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EF74B7"/>
    <w:rsid w:val="00F2110D"/>
    <w:rsid w:val="00F270A6"/>
    <w:rsid w:val="00F4296E"/>
    <w:rsid w:val="00F45566"/>
    <w:rsid w:val="00F52917"/>
    <w:rsid w:val="00F61B4F"/>
    <w:rsid w:val="00F73E39"/>
    <w:rsid w:val="00F95B84"/>
    <w:rsid w:val="00FB6800"/>
    <w:rsid w:val="00FC05EF"/>
    <w:rsid w:val="00FC58C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jor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2021-11-03T16:41:00Z</cp:lastPrinted>
  <dcterms:created xsi:type="dcterms:W3CDTF">2021-11-03T19:13:00Z</dcterms:created>
  <dcterms:modified xsi:type="dcterms:W3CDTF">2021-11-15T15:39:00Z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